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A95A" w14:textId="77777777" w:rsidR="00834FDB" w:rsidRPr="00834FDB" w:rsidRDefault="00834FDB" w:rsidP="00834FDB">
      <w:r w:rsidRPr="00834FDB">
        <w:rPr>
          <w:b/>
          <w:bCs/>
        </w:rPr>
        <w:t>СОВЕТ НАРОДНЫХ ДЕПУТАТОВ</w:t>
      </w:r>
    </w:p>
    <w:p w14:paraId="3409BBAF" w14:textId="77777777" w:rsidR="00834FDB" w:rsidRPr="00834FDB" w:rsidRDefault="00834FDB" w:rsidP="00834FDB">
      <w:r w:rsidRPr="00834FDB">
        <w:rPr>
          <w:b/>
          <w:bCs/>
        </w:rPr>
        <w:t>СТОРОЖЕВСКОГО 2-ГО СЕЛЬСКОГО ПОСЕЛЕНИЯ ЛИСКИНСКОГО МУНИЦИПАЛЬНОГО РАЙОНА ВОРОНЕЖСКОЙ ОБЛАСТИ</w:t>
      </w:r>
    </w:p>
    <w:p w14:paraId="7472082E" w14:textId="77777777" w:rsidR="00834FDB" w:rsidRPr="00834FDB" w:rsidRDefault="00834FDB" w:rsidP="00834FDB">
      <w:r w:rsidRPr="00834FDB">
        <w:br/>
      </w:r>
      <w:r w:rsidRPr="00834FDB">
        <w:br/>
      </w:r>
      <w:r w:rsidRPr="00834FDB">
        <w:rPr>
          <w:b/>
          <w:bCs/>
        </w:rPr>
        <w:t xml:space="preserve">РЕШЕНИЕ №88 </w:t>
      </w:r>
      <w:r w:rsidRPr="00834FDB">
        <w:rPr>
          <w:b/>
          <w:bCs/>
        </w:rPr>
        <w:br/>
        <w:t xml:space="preserve">от «20» февраля 2013 г. </w:t>
      </w:r>
      <w:r w:rsidRPr="00834FDB">
        <w:rPr>
          <w:b/>
          <w:bCs/>
        </w:rPr>
        <w:br/>
        <w:t xml:space="preserve">Об утверждении отчета об </w:t>
      </w:r>
      <w:r w:rsidRPr="00834FDB">
        <w:rPr>
          <w:b/>
          <w:bCs/>
        </w:rPr>
        <w:br/>
        <w:t xml:space="preserve">исполнении бюджета </w:t>
      </w:r>
      <w:r w:rsidRPr="00834FDB">
        <w:rPr>
          <w:b/>
          <w:bCs/>
        </w:rPr>
        <w:br/>
        <w:t xml:space="preserve">Сторожевского 2-го сельского поселения </w:t>
      </w:r>
      <w:r w:rsidRPr="00834FDB">
        <w:rPr>
          <w:b/>
          <w:bCs/>
        </w:rPr>
        <w:br/>
        <w:t>Лискинского района Воронежской области за 2012 год</w:t>
      </w:r>
      <w:r w:rsidRPr="00834FDB">
        <w:t xml:space="preserve"> </w:t>
      </w:r>
      <w:r w:rsidRPr="00834FDB">
        <w:br/>
      </w:r>
      <w:r w:rsidRPr="00834FDB">
        <w:br/>
        <w:t xml:space="preserve">Бюджет Сторожевского 2-го сельского поселения за 12 месяцев 2012 года по доходам исполнен на 101,5 % или в бюджет поселения поступило 2533,4 тыс. руб., при плане 2496,4 тыс. руб., </w:t>
      </w:r>
      <w:r w:rsidRPr="00834FDB">
        <w:br/>
        <w:t xml:space="preserve">из них собственных доходов получено 1582,1 тыс. руб., что составляет 62,4 % от общей суммы доходов. </w:t>
      </w:r>
      <w:r w:rsidRPr="00834FDB">
        <w:br/>
        <w:t xml:space="preserve">Налоговых доходов в бюджет поселения поступило 1016,7 тыс. руб. или 103,8 % от плана 2012 года. </w:t>
      </w:r>
      <w:r w:rsidRPr="00834FDB">
        <w:br/>
        <w:t xml:space="preserve">По неналоговым доходам бюджет поселения выполнен на 100 % или поступило 565,5 тыс. руб. при плане 565,5 тыс. руб. </w:t>
      </w:r>
      <w:r w:rsidRPr="00834FDB">
        <w:br/>
        <w:t xml:space="preserve">Расходы за полугодие 2012 года составили 2496,4 тыс. руб. при плане 2496,4 тыс. руб. или 100 % к плану текущего года. </w:t>
      </w:r>
      <w:r w:rsidRPr="00834FDB">
        <w:br/>
        <w:t xml:space="preserve">Расходы по фактическому исполнению на Общегосударственные вопросы составили 1367,7 тыс. руб., </w:t>
      </w:r>
      <w:r w:rsidRPr="00834FDB">
        <w:br/>
        <w:t xml:space="preserve">Национальная экономика 17,9 тыс.руб., </w:t>
      </w:r>
      <w:r w:rsidRPr="00834FDB">
        <w:br/>
        <w:t xml:space="preserve">Жилищно-коммунальное хозяйство 674,7 тыс. руб., </w:t>
      </w:r>
      <w:r w:rsidRPr="00834FDB">
        <w:br/>
        <w:t xml:space="preserve">Культура 380,1 тыс.руб., </w:t>
      </w:r>
      <w:r w:rsidRPr="00834FDB">
        <w:br/>
        <w:t xml:space="preserve">Мобилизационная и вневойсковая подготовка 55,9 тыс.руб. </w:t>
      </w:r>
      <w:r w:rsidRPr="00834FDB">
        <w:br/>
      </w:r>
      <w:r w:rsidRPr="00834FDB">
        <w:br/>
      </w:r>
      <w:r w:rsidRPr="00834FDB">
        <w:br/>
      </w:r>
      <w:r w:rsidRPr="00834FDB">
        <w:br/>
        <w:t xml:space="preserve">Глава Сторожевского 2-го </w:t>
      </w:r>
      <w:r w:rsidRPr="00834FDB">
        <w:br/>
        <w:t xml:space="preserve">сельского поселения Н.П.Соколова </w:t>
      </w:r>
    </w:p>
    <w:p w14:paraId="55B0C438" w14:textId="77777777" w:rsidR="00834FDB" w:rsidRPr="00834FDB" w:rsidRDefault="00834FDB" w:rsidP="00834FDB">
      <w:r w:rsidRPr="00834FDB">
        <w:br/>
      </w:r>
      <w:r w:rsidRPr="00834FDB">
        <w:rPr>
          <w:b/>
          <w:bCs/>
        </w:rPr>
        <w:t>Отчет об исполнении бюджета Сторожевского 2-го сельского поселения по доходам и расходам за 2012 год</w:t>
      </w:r>
      <w:r w:rsidRPr="00834FDB">
        <w:t xml:space="preserve"> </w:t>
      </w:r>
    </w:p>
    <w:p w14:paraId="79648DC1" w14:textId="77777777" w:rsidR="00834FDB" w:rsidRPr="00834FDB" w:rsidRDefault="00834FDB" w:rsidP="00834FDB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  <w:gridCol w:w="822"/>
        <w:gridCol w:w="877"/>
      </w:tblGrid>
      <w:tr w:rsidR="00834FDB" w:rsidRPr="00834FDB" w14:paraId="4E68DBC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9F1728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6F481EB0" w14:textId="77777777" w:rsidR="00834FDB" w:rsidRPr="00834FDB" w:rsidRDefault="00834FDB" w:rsidP="00834FDB">
            <w:r w:rsidRPr="00834FDB">
              <w:t>План на год</w:t>
            </w:r>
          </w:p>
        </w:tc>
        <w:tc>
          <w:tcPr>
            <w:tcW w:w="0" w:type="auto"/>
            <w:vAlign w:val="center"/>
            <w:hideMark/>
          </w:tcPr>
          <w:p w14:paraId="3CCE38E1" w14:textId="77777777" w:rsidR="00834FDB" w:rsidRPr="00834FDB" w:rsidRDefault="00834FDB" w:rsidP="00834FDB">
            <w:r w:rsidRPr="00834FDB">
              <w:t>Факт 2012 год</w:t>
            </w:r>
          </w:p>
        </w:tc>
      </w:tr>
      <w:tr w:rsidR="00834FDB" w:rsidRPr="00834FDB" w14:paraId="72DAC0A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C4BC3C" w14:textId="77777777" w:rsidR="00834FDB" w:rsidRPr="00834FDB" w:rsidRDefault="00834FDB" w:rsidP="00834FDB">
            <w:r w:rsidRPr="00834FDB">
              <w:rPr>
                <w:b/>
                <w:bCs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14:paraId="41761A32" w14:textId="77777777" w:rsidR="00834FDB" w:rsidRPr="00834FDB" w:rsidRDefault="00834FDB" w:rsidP="00834FDB">
            <w:r w:rsidRPr="00834FDB">
              <w:t>2496,4</w:t>
            </w:r>
          </w:p>
        </w:tc>
        <w:tc>
          <w:tcPr>
            <w:tcW w:w="0" w:type="auto"/>
            <w:vAlign w:val="center"/>
            <w:hideMark/>
          </w:tcPr>
          <w:p w14:paraId="6AD7C62E" w14:textId="77777777" w:rsidR="00834FDB" w:rsidRPr="00834FDB" w:rsidRDefault="00834FDB" w:rsidP="00834FDB">
            <w:r w:rsidRPr="00834FDB">
              <w:t>2533,4</w:t>
            </w:r>
          </w:p>
        </w:tc>
      </w:tr>
      <w:tr w:rsidR="00834FDB" w:rsidRPr="00834FDB" w14:paraId="525C19CB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1CCC4F" w14:textId="77777777" w:rsidR="00834FDB" w:rsidRPr="00834FDB" w:rsidRDefault="00834FDB" w:rsidP="00834FDB">
            <w:r w:rsidRPr="00834FDB">
              <w:rPr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vAlign w:val="center"/>
            <w:hideMark/>
          </w:tcPr>
          <w:p w14:paraId="64D6DB39" w14:textId="77777777" w:rsidR="00834FDB" w:rsidRPr="00834FDB" w:rsidRDefault="00834FDB" w:rsidP="00834FDB">
            <w:r w:rsidRPr="00834FDB">
              <w:t>1545,1</w:t>
            </w:r>
          </w:p>
        </w:tc>
        <w:tc>
          <w:tcPr>
            <w:tcW w:w="0" w:type="auto"/>
            <w:vAlign w:val="center"/>
            <w:hideMark/>
          </w:tcPr>
          <w:p w14:paraId="21A50275" w14:textId="77777777" w:rsidR="00834FDB" w:rsidRPr="00834FDB" w:rsidRDefault="00834FDB" w:rsidP="00834FDB">
            <w:r w:rsidRPr="00834FDB">
              <w:t>1582,1</w:t>
            </w:r>
          </w:p>
        </w:tc>
      </w:tr>
      <w:tr w:rsidR="00834FDB" w:rsidRPr="00834FDB" w14:paraId="0292400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56720A" w14:textId="77777777" w:rsidR="00834FDB" w:rsidRPr="00834FDB" w:rsidRDefault="00834FDB" w:rsidP="00834FDB">
            <w:r w:rsidRPr="00834FDB">
              <w:t>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14:paraId="3961B5B0" w14:textId="77777777" w:rsidR="00834FDB" w:rsidRPr="00834FDB" w:rsidRDefault="00834FDB" w:rsidP="00834FDB">
            <w:r w:rsidRPr="00834FDB">
              <w:t>261,8</w:t>
            </w:r>
          </w:p>
        </w:tc>
        <w:tc>
          <w:tcPr>
            <w:tcW w:w="0" w:type="auto"/>
            <w:vAlign w:val="center"/>
            <w:hideMark/>
          </w:tcPr>
          <w:p w14:paraId="7483E26C" w14:textId="77777777" w:rsidR="00834FDB" w:rsidRPr="00834FDB" w:rsidRDefault="00834FDB" w:rsidP="00834FDB">
            <w:r w:rsidRPr="00834FDB">
              <w:t>261,8</w:t>
            </w:r>
          </w:p>
        </w:tc>
      </w:tr>
      <w:tr w:rsidR="00834FDB" w:rsidRPr="00834FDB" w14:paraId="3EE31B2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ADEFBB" w14:textId="77777777" w:rsidR="00834FDB" w:rsidRPr="00834FDB" w:rsidRDefault="00834FDB" w:rsidP="00834FDB">
            <w:r w:rsidRPr="00834FDB"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0ED2A777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26F3222" w14:textId="77777777" w:rsidR="00834FDB" w:rsidRPr="00834FDB" w:rsidRDefault="00834FDB" w:rsidP="00834FDB"/>
        </w:tc>
      </w:tr>
      <w:tr w:rsidR="00834FDB" w:rsidRPr="00834FDB" w14:paraId="31EA428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951749" w14:textId="77777777" w:rsidR="00834FDB" w:rsidRPr="00834FDB" w:rsidRDefault="00834FDB" w:rsidP="00834FDB">
            <w:r w:rsidRPr="00834FDB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</w:t>
            </w:r>
          </w:p>
        </w:tc>
        <w:tc>
          <w:tcPr>
            <w:tcW w:w="0" w:type="auto"/>
            <w:vAlign w:val="center"/>
            <w:hideMark/>
          </w:tcPr>
          <w:p w14:paraId="57AB11E0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58D9ADB8" w14:textId="77777777" w:rsidR="00834FDB" w:rsidRPr="00834FDB" w:rsidRDefault="00834FDB" w:rsidP="00834FDB"/>
        </w:tc>
      </w:tr>
      <w:tr w:rsidR="00834FDB" w:rsidRPr="00834FDB" w14:paraId="019D5D1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0761AF" w14:textId="77777777" w:rsidR="00834FDB" w:rsidRPr="00834FDB" w:rsidRDefault="00834FDB" w:rsidP="00834FDB">
            <w:r w:rsidRPr="00834FDB">
              <w:rPr>
                <w:b/>
                <w:bCs/>
              </w:rPr>
              <w:t>Совокупный доход</w:t>
            </w:r>
          </w:p>
        </w:tc>
        <w:tc>
          <w:tcPr>
            <w:tcW w:w="0" w:type="auto"/>
            <w:vAlign w:val="center"/>
            <w:hideMark/>
          </w:tcPr>
          <w:p w14:paraId="4D3B16DE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6EE92780" w14:textId="77777777" w:rsidR="00834FDB" w:rsidRPr="00834FDB" w:rsidRDefault="00834FDB" w:rsidP="00834FDB"/>
        </w:tc>
      </w:tr>
      <w:tr w:rsidR="00834FDB" w:rsidRPr="00834FDB" w14:paraId="5D610E67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087A3F" w14:textId="77777777" w:rsidR="00834FDB" w:rsidRPr="00834FDB" w:rsidRDefault="00834FDB" w:rsidP="00834FDB">
            <w:r w:rsidRPr="00834FDB">
              <w:t>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14:paraId="19467C49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01AC0BE" w14:textId="77777777" w:rsidR="00834FDB" w:rsidRPr="00834FDB" w:rsidRDefault="00834FDB" w:rsidP="00834FDB"/>
        </w:tc>
      </w:tr>
      <w:tr w:rsidR="00834FDB" w:rsidRPr="00834FDB" w14:paraId="2146497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72719D" w14:textId="77777777" w:rsidR="00834FDB" w:rsidRPr="00834FDB" w:rsidRDefault="00834FDB" w:rsidP="00834FDB">
            <w:r w:rsidRPr="00834FDB">
              <w:rPr>
                <w:b/>
                <w:bCs/>
              </w:rPr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14:paraId="147D78F7" w14:textId="77777777" w:rsidR="00834FDB" w:rsidRPr="00834FDB" w:rsidRDefault="00834FDB" w:rsidP="00834FDB">
            <w:r w:rsidRPr="00834FDB">
              <w:t>705,4</w:t>
            </w:r>
          </w:p>
        </w:tc>
        <w:tc>
          <w:tcPr>
            <w:tcW w:w="0" w:type="auto"/>
            <w:vAlign w:val="center"/>
            <w:hideMark/>
          </w:tcPr>
          <w:p w14:paraId="2C9668FC" w14:textId="77777777" w:rsidR="00834FDB" w:rsidRPr="00834FDB" w:rsidRDefault="00834FDB" w:rsidP="00834FDB">
            <w:r w:rsidRPr="00834FDB">
              <w:t>705,6</w:t>
            </w:r>
          </w:p>
        </w:tc>
      </w:tr>
      <w:tr w:rsidR="00834FDB" w:rsidRPr="00834FDB" w14:paraId="1B1E1CE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7C28E1" w14:textId="77777777" w:rsidR="00834FDB" w:rsidRPr="00834FDB" w:rsidRDefault="00834FDB" w:rsidP="00834FDB">
            <w:r w:rsidRPr="00834FDB"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14:paraId="5638F563" w14:textId="77777777" w:rsidR="00834FDB" w:rsidRPr="00834FDB" w:rsidRDefault="00834FDB" w:rsidP="00834FDB">
            <w:r w:rsidRPr="00834FDB">
              <w:t>28,4</w:t>
            </w:r>
          </w:p>
        </w:tc>
        <w:tc>
          <w:tcPr>
            <w:tcW w:w="0" w:type="auto"/>
            <w:vAlign w:val="center"/>
            <w:hideMark/>
          </w:tcPr>
          <w:p w14:paraId="622AB2E6" w14:textId="77777777" w:rsidR="00834FDB" w:rsidRPr="00834FDB" w:rsidRDefault="00834FDB" w:rsidP="00834FDB">
            <w:r w:rsidRPr="00834FDB">
              <w:t>28,5</w:t>
            </w:r>
          </w:p>
        </w:tc>
      </w:tr>
      <w:tr w:rsidR="00834FDB" w:rsidRPr="00834FDB" w14:paraId="7DEC3D1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47098D" w14:textId="77777777" w:rsidR="00834FDB" w:rsidRPr="00834FDB" w:rsidRDefault="00834FDB" w:rsidP="00834FDB">
            <w:r w:rsidRPr="00834FDB">
              <w:t>Налог на имущество физических лиц,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5946654D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7CA91735" w14:textId="77777777" w:rsidR="00834FDB" w:rsidRPr="00834FDB" w:rsidRDefault="00834FDB" w:rsidP="00834FDB"/>
        </w:tc>
      </w:tr>
      <w:tr w:rsidR="00834FDB" w:rsidRPr="00834FDB" w14:paraId="683740BD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F0B0D6" w14:textId="77777777" w:rsidR="00834FDB" w:rsidRPr="00834FDB" w:rsidRDefault="00834FDB" w:rsidP="00834FDB">
            <w:r w:rsidRPr="00834FDB"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14:paraId="2EBCE9F8" w14:textId="77777777" w:rsidR="00834FDB" w:rsidRPr="00834FDB" w:rsidRDefault="00834FDB" w:rsidP="00834FDB">
            <w:r w:rsidRPr="00834FDB">
              <w:t>677,0</w:t>
            </w:r>
          </w:p>
        </w:tc>
        <w:tc>
          <w:tcPr>
            <w:tcW w:w="0" w:type="auto"/>
            <w:vAlign w:val="center"/>
            <w:hideMark/>
          </w:tcPr>
          <w:p w14:paraId="20689C0C" w14:textId="77777777" w:rsidR="00834FDB" w:rsidRPr="00834FDB" w:rsidRDefault="00834FDB" w:rsidP="00834FDB">
            <w:r w:rsidRPr="00834FDB">
              <w:t>677,1</w:t>
            </w:r>
          </w:p>
        </w:tc>
      </w:tr>
      <w:tr w:rsidR="00834FDB" w:rsidRPr="00834FDB" w14:paraId="170CEA7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BB7E55" w14:textId="77777777" w:rsidR="00834FDB" w:rsidRPr="00834FDB" w:rsidRDefault="00834FDB" w:rsidP="00834FDB">
            <w:r w:rsidRPr="00834FDB"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75EA5D64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3B0DAF5A" w14:textId="77777777" w:rsidR="00834FDB" w:rsidRPr="00834FDB" w:rsidRDefault="00834FDB" w:rsidP="00834FDB"/>
        </w:tc>
      </w:tr>
      <w:tr w:rsidR="00834FDB" w:rsidRPr="00834FDB" w14:paraId="40FF2EF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8A7CE3" w14:textId="77777777" w:rsidR="00834FDB" w:rsidRPr="00834FDB" w:rsidRDefault="00834FDB" w:rsidP="00834FDB">
            <w:r w:rsidRPr="00834FDB"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0CE60522" w14:textId="77777777" w:rsidR="00834FDB" w:rsidRPr="00834FDB" w:rsidRDefault="00834FDB" w:rsidP="00834FDB">
            <w:r w:rsidRPr="00834FDB">
              <w:t>349,5</w:t>
            </w:r>
          </w:p>
        </w:tc>
        <w:tc>
          <w:tcPr>
            <w:tcW w:w="0" w:type="auto"/>
            <w:vAlign w:val="center"/>
            <w:hideMark/>
          </w:tcPr>
          <w:p w14:paraId="6F5F95B5" w14:textId="77777777" w:rsidR="00834FDB" w:rsidRPr="00834FDB" w:rsidRDefault="00834FDB" w:rsidP="00834FDB">
            <w:r w:rsidRPr="00834FDB">
              <w:t>349,5</w:t>
            </w:r>
          </w:p>
        </w:tc>
      </w:tr>
      <w:tr w:rsidR="00834FDB" w:rsidRPr="00834FDB" w14:paraId="417D515D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B9E7CB" w14:textId="77777777" w:rsidR="00834FDB" w:rsidRPr="00834FDB" w:rsidRDefault="00834FDB" w:rsidP="00834FDB">
            <w:r w:rsidRPr="00834FDB">
              <w:t>Земельный налог, взимаемый по ставке, установленной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2EFE085A" w14:textId="77777777" w:rsidR="00834FDB" w:rsidRPr="00834FDB" w:rsidRDefault="00834FDB" w:rsidP="00834FDB">
            <w:r w:rsidRPr="00834FDB">
              <w:t>327,5</w:t>
            </w:r>
          </w:p>
        </w:tc>
        <w:tc>
          <w:tcPr>
            <w:tcW w:w="0" w:type="auto"/>
            <w:vAlign w:val="center"/>
            <w:hideMark/>
          </w:tcPr>
          <w:p w14:paraId="6293219C" w14:textId="77777777" w:rsidR="00834FDB" w:rsidRPr="00834FDB" w:rsidRDefault="00834FDB" w:rsidP="00834FDB">
            <w:r w:rsidRPr="00834FDB">
              <w:t>327,6</w:t>
            </w:r>
          </w:p>
        </w:tc>
      </w:tr>
      <w:tr w:rsidR="00834FDB" w:rsidRPr="00834FDB" w14:paraId="618C53B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A721A4" w14:textId="77777777" w:rsidR="00834FDB" w:rsidRPr="00834FDB" w:rsidRDefault="00834FDB" w:rsidP="00834FDB">
            <w:r w:rsidRPr="00834FDB"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49C28E02" w14:textId="77777777" w:rsidR="00834FDB" w:rsidRPr="00834FDB" w:rsidRDefault="00834FDB" w:rsidP="00834FDB">
            <w:r w:rsidRPr="00834FDB">
              <w:t>327,5</w:t>
            </w:r>
          </w:p>
        </w:tc>
        <w:tc>
          <w:tcPr>
            <w:tcW w:w="0" w:type="auto"/>
            <w:vAlign w:val="center"/>
            <w:hideMark/>
          </w:tcPr>
          <w:p w14:paraId="47CEBF43" w14:textId="77777777" w:rsidR="00834FDB" w:rsidRPr="00834FDB" w:rsidRDefault="00834FDB" w:rsidP="00834FDB">
            <w:r w:rsidRPr="00834FDB">
              <w:t>327,6</w:t>
            </w:r>
          </w:p>
        </w:tc>
      </w:tr>
      <w:tr w:rsidR="00834FDB" w:rsidRPr="00834FDB" w14:paraId="542A6BF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738BC9" w14:textId="77777777" w:rsidR="00834FDB" w:rsidRPr="00834FDB" w:rsidRDefault="00834FDB" w:rsidP="00834FDB">
            <w:r w:rsidRPr="00834FDB"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0" w:type="auto"/>
            <w:vAlign w:val="center"/>
            <w:hideMark/>
          </w:tcPr>
          <w:p w14:paraId="6EC679BB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F38E15C" w14:textId="77777777" w:rsidR="00834FDB" w:rsidRPr="00834FDB" w:rsidRDefault="00834FDB" w:rsidP="00834FDB"/>
        </w:tc>
      </w:tr>
      <w:tr w:rsidR="00834FDB" w:rsidRPr="00834FDB" w14:paraId="5F8DF7D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7C27D5" w14:textId="77777777" w:rsidR="00834FDB" w:rsidRPr="00834FDB" w:rsidRDefault="00834FDB" w:rsidP="00834FDB">
            <w:r w:rsidRPr="00834FDB"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14:paraId="08111F6D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3EF549E" w14:textId="77777777" w:rsidR="00834FDB" w:rsidRPr="00834FDB" w:rsidRDefault="00834FDB" w:rsidP="00834FDB"/>
        </w:tc>
      </w:tr>
      <w:tr w:rsidR="00834FDB" w:rsidRPr="00834FDB" w14:paraId="533721EE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697653" w14:textId="77777777" w:rsidR="00834FDB" w:rsidRPr="00834FDB" w:rsidRDefault="00834FDB" w:rsidP="00834FDB">
            <w:r w:rsidRPr="00834FDB"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vAlign w:val="center"/>
            <w:hideMark/>
          </w:tcPr>
          <w:p w14:paraId="3CED4716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75CCF746" w14:textId="77777777" w:rsidR="00834FDB" w:rsidRPr="00834FDB" w:rsidRDefault="00834FDB" w:rsidP="00834FDB"/>
        </w:tc>
      </w:tr>
      <w:tr w:rsidR="00834FDB" w:rsidRPr="00834FDB" w14:paraId="0513D027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1D77B7" w14:textId="77777777" w:rsidR="00834FDB" w:rsidRPr="00834FDB" w:rsidRDefault="00834FDB" w:rsidP="00834FDB">
            <w:r w:rsidRPr="00834FDB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vAlign w:val="center"/>
            <w:hideMark/>
          </w:tcPr>
          <w:p w14:paraId="56864932" w14:textId="77777777" w:rsidR="00834FDB" w:rsidRPr="00834FDB" w:rsidRDefault="00834FDB" w:rsidP="00834FDB">
            <w:r w:rsidRPr="00834FDB">
              <w:t>12,4</w:t>
            </w:r>
          </w:p>
        </w:tc>
        <w:tc>
          <w:tcPr>
            <w:tcW w:w="0" w:type="auto"/>
            <w:vAlign w:val="center"/>
            <w:hideMark/>
          </w:tcPr>
          <w:p w14:paraId="78B2F953" w14:textId="77777777" w:rsidR="00834FDB" w:rsidRPr="00834FDB" w:rsidRDefault="00834FDB" w:rsidP="00834FDB">
            <w:r w:rsidRPr="00834FDB">
              <w:t>12,5</w:t>
            </w:r>
          </w:p>
        </w:tc>
      </w:tr>
      <w:tr w:rsidR="00834FDB" w:rsidRPr="00834FDB" w14:paraId="53EC159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252A54" w14:textId="77777777" w:rsidR="00834FDB" w:rsidRPr="00834FDB" w:rsidRDefault="00834FDB" w:rsidP="00834FDB">
            <w:r w:rsidRPr="00834FD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vAlign w:val="center"/>
            <w:hideMark/>
          </w:tcPr>
          <w:p w14:paraId="00D5C145" w14:textId="77777777" w:rsidR="00834FDB" w:rsidRPr="00834FDB" w:rsidRDefault="00834FDB" w:rsidP="00834FDB">
            <w:r w:rsidRPr="00834FDB">
              <w:t>12,4</w:t>
            </w:r>
          </w:p>
        </w:tc>
        <w:tc>
          <w:tcPr>
            <w:tcW w:w="0" w:type="auto"/>
            <w:vAlign w:val="center"/>
            <w:hideMark/>
          </w:tcPr>
          <w:p w14:paraId="236424FF" w14:textId="77777777" w:rsidR="00834FDB" w:rsidRPr="00834FDB" w:rsidRDefault="00834FDB" w:rsidP="00834FDB">
            <w:r w:rsidRPr="00834FDB">
              <w:t>12,5</w:t>
            </w:r>
          </w:p>
        </w:tc>
      </w:tr>
      <w:tr w:rsidR="00834FDB" w:rsidRPr="00834FDB" w14:paraId="2D690E0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04333B" w14:textId="77777777" w:rsidR="00834FDB" w:rsidRPr="00834FDB" w:rsidRDefault="00834FDB" w:rsidP="00834FDB">
            <w:r w:rsidRPr="00834FDB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vAlign w:val="center"/>
            <w:hideMark/>
          </w:tcPr>
          <w:p w14:paraId="732E2E9B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DBED7C9" w14:textId="77777777" w:rsidR="00834FDB" w:rsidRPr="00834FDB" w:rsidRDefault="00834FDB" w:rsidP="00834FDB"/>
        </w:tc>
      </w:tr>
      <w:tr w:rsidR="00834FDB" w:rsidRPr="00834FDB" w14:paraId="7E996A8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4B7AAF" w14:textId="77777777" w:rsidR="00834FDB" w:rsidRPr="00834FDB" w:rsidRDefault="00834FDB" w:rsidP="00834FDB">
            <w:r w:rsidRPr="00834FDB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14AE4D24" w14:textId="77777777" w:rsidR="00834FDB" w:rsidRPr="00834FDB" w:rsidRDefault="00834FDB" w:rsidP="00834FDB">
            <w:r w:rsidRPr="00834FDB">
              <w:t>556,7</w:t>
            </w:r>
          </w:p>
        </w:tc>
        <w:tc>
          <w:tcPr>
            <w:tcW w:w="0" w:type="auto"/>
            <w:vAlign w:val="center"/>
            <w:hideMark/>
          </w:tcPr>
          <w:p w14:paraId="7DD20F14" w14:textId="77777777" w:rsidR="00834FDB" w:rsidRPr="00834FDB" w:rsidRDefault="00834FDB" w:rsidP="00834FDB">
            <w:r w:rsidRPr="00834FDB">
              <w:t>556,7</w:t>
            </w:r>
          </w:p>
        </w:tc>
      </w:tr>
      <w:tr w:rsidR="00834FDB" w:rsidRPr="00834FDB" w14:paraId="36A297A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98850C" w14:textId="77777777" w:rsidR="00834FDB" w:rsidRPr="00834FDB" w:rsidRDefault="00834FDB" w:rsidP="00834FDB">
            <w:r w:rsidRPr="00834FDB">
              <w:t>Доходы от сдачи в аренду им-ва, находящегося в в гос. собственности</w:t>
            </w:r>
          </w:p>
        </w:tc>
        <w:tc>
          <w:tcPr>
            <w:tcW w:w="0" w:type="auto"/>
            <w:vAlign w:val="center"/>
            <w:hideMark/>
          </w:tcPr>
          <w:p w14:paraId="1C350CA1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3A324C36" w14:textId="77777777" w:rsidR="00834FDB" w:rsidRPr="00834FDB" w:rsidRDefault="00834FDB" w:rsidP="00834FDB"/>
        </w:tc>
      </w:tr>
      <w:tr w:rsidR="00834FDB" w:rsidRPr="00834FDB" w14:paraId="0886486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A08197" w14:textId="77777777" w:rsidR="00834FDB" w:rsidRPr="00834FDB" w:rsidRDefault="00834FDB" w:rsidP="00834FDB">
            <w:r w:rsidRPr="00834FDB">
              <w:t>Арендная плата за земли, находящиеся в государственной собственности до разграничения государственной собственности на землю,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14:paraId="26983FDF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39D70276" w14:textId="77777777" w:rsidR="00834FDB" w:rsidRPr="00834FDB" w:rsidRDefault="00834FDB" w:rsidP="00834FDB"/>
        </w:tc>
      </w:tr>
      <w:tr w:rsidR="00834FDB" w:rsidRPr="00834FDB" w14:paraId="3BA7878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946199" w14:textId="77777777" w:rsidR="00834FDB" w:rsidRPr="00834FDB" w:rsidRDefault="00834FDB" w:rsidP="00834FDB">
            <w:r w:rsidRPr="00834FDB"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0" w:type="auto"/>
            <w:vAlign w:val="center"/>
            <w:hideMark/>
          </w:tcPr>
          <w:p w14:paraId="3170FDAE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56C0C08B" w14:textId="77777777" w:rsidR="00834FDB" w:rsidRPr="00834FDB" w:rsidRDefault="00834FDB" w:rsidP="00834FDB"/>
        </w:tc>
      </w:tr>
      <w:tr w:rsidR="00834FDB" w:rsidRPr="00834FDB" w14:paraId="6A44A8E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067F76" w14:textId="77777777" w:rsidR="00834FDB" w:rsidRPr="00834FDB" w:rsidRDefault="00834FDB" w:rsidP="00834FDB">
            <w:r w:rsidRPr="00834FDB">
              <w:t>Арендная плата за земли после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vAlign w:val="center"/>
            <w:hideMark/>
          </w:tcPr>
          <w:p w14:paraId="0554A7AA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BB0D769" w14:textId="77777777" w:rsidR="00834FDB" w:rsidRPr="00834FDB" w:rsidRDefault="00834FDB" w:rsidP="00834FDB"/>
        </w:tc>
      </w:tr>
      <w:tr w:rsidR="00834FDB" w:rsidRPr="00834FDB" w14:paraId="7743549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10132F" w14:textId="77777777" w:rsidR="00834FDB" w:rsidRPr="00834FDB" w:rsidRDefault="00834FDB" w:rsidP="00834FDB">
            <w:r w:rsidRPr="00834FDB"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0" w:type="auto"/>
            <w:vAlign w:val="center"/>
            <w:hideMark/>
          </w:tcPr>
          <w:p w14:paraId="6EBCE28A" w14:textId="77777777" w:rsidR="00834FDB" w:rsidRPr="00834FDB" w:rsidRDefault="00834FDB" w:rsidP="00834FDB">
            <w:r w:rsidRPr="00834FDB">
              <w:t>552,0</w:t>
            </w:r>
          </w:p>
        </w:tc>
        <w:tc>
          <w:tcPr>
            <w:tcW w:w="0" w:type="auto"/>
            <w:vAlign w:val="center"/>
            <w:hideMark/>
          </w:tcPr>
          <w:p w14:paraId="5F4BBA9F" w14:textId="77777777" w:rsidR="00834FDB" w:rsidRPr="00834FDB" w:rsidRDefault="00834FDB" w:rsidP="00834FDB">
            <w:r w:rsidRPr="00834FDB">
              <w:t>552,0</w:t>
            </w:r>
          </w:p>
        </w:tc>
      </w:tr>
      <w:tr w:rsidR="00834FDB" w:rsidRPr="00834FDB" w14:paraId="598D746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10A467" w14:textId="77777777" w:rsidR="00834FDB" w:rsidRPr="00834FDB" w:rsidRDefault="00834FDB" w:rsidP="00834FDB">
            <w:r w:rsidRPr="00834FDB">
              <w:t>Доходы от сдачи в аренду имущества находящегося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32800053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73994232" w14:textId="77777777" w:rsidR="00834FDB" w:rsidRPr="00834FDB" w:rsidRDefault="00834FDB" w:rsidP="00834FDB"/>
        </w:tc>
      </w:tr>
      <w:tr w:rsidR="00834FDB" w:rsidRPr="00834FDB" w14:paraId="5A4D6F4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B726D4" w14:textId="77777777" w:rsidR="00834FDB" w:rsidRPr="00834FDB" w:rsidRDefault="00834FDB" w:rsidP="00834FDB">
            <w:r w:rsidRPr="00834FDB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67594836" w14:textId="77777777" w:rsidR="00834FDB" w:rsidRPr="00834FDB" w:rsidRDefault="00834FDB" w:rsidP="00834FDB">
            <w:r w:rsidRPr="00834FDB">
              <w:t>4,8</w:t>
            </w:r>
          </w:p>
        </w:tc>
        <w:tc>
          <w:tcPr>
            <w:tcW w:w="0" w:type="auto"/>
            <w:vAlign w:val="center"/>
            <w:hideMark/>
          </w:tcPr>
          <w:p w14:paraId="67343E78" w14:textId="77777777" w:rsidR="00834FDB" w:rsidRPr="00834FDB" w:rsidRDefault="00834FDB" w:rsidP="00834FDB">
            <w:r w:rsidRPr="00834FDB">
              <w:t>4,7</w:t>
            </w:r>
          </w:p>
        </w:tc>
      </w:tr>
      <w:tr w:rsidR="00834FDB" w:rsidRPr="00834FDB" w14:paraId="63248E1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B340B9" w14:textId="77777777" w:rsidR="00834FDB" w:rsidRPr="00834FDB" w:rsidRDefault="00834FDB" w:rsidP="00834FDB">
            <w:r w:rsidRPr="00834FDB">
              <w:t>Прочие доходы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62C6E70D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039AC281" w14:textId="77777777" w:rsidR="00834FDB" w:rsidRPr="00834FDB" w:rsidRDefault="00834FDB" w:rsidP="00834FDB"/>
        </w:tc>
      </w:tr>
      <w:tr w:rsidR="00834FDB" w:rsidRPr="00834FDB" w14:paraId="7097CDA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6C60FA" w14:textId="77777777" w:rsidR="00834FDB" w:rsidRPr="00834FDB" w:rsidRDefault="00834FDB" w:rsidP="00834FDB">
            <w:r w:rsidRPr="00834FDB">
              <w:t>Прочие доходы бюджетов поселений от оказания платных услуг и компенсации затрат государства</w:t>
            </w:r>
          </w:p>
        </w:tc>
        <w:tc>
          <w:tcPr>
            <w:tcW w:w="0" w:type="auto"/>
            <w:vAlign w:val="center"/>
            <w:hideMark/>
          </w:tcPr>
          <w:p w14:paraId="34D10F04" w14:textId="77777777" w:rsidR="00834FDB" w:rsidRPr="00834FDB" w:rsidRDefault="00834FDB" w:rsidP="00834FDB">
            <w:r w:rsidRPr="00834FDB">
              <w:t>4,8</w:t>
            </w:r>
          </w:p>
        </w:tc>
        <w:tc>
          <w:tcPr>
            <w:tcW w:w="0" w:type="auto"/>
            <w:vAlign w:val="center"/>
            <w:hideMark/>
          </w:tcPr>
          <w:p w14:paraId="5339EF22" w14:textId="77777777" w:rsidR="00834FDB" w:rsidRPr="00834FDB" w:rsidRDefault="00834FDB" w:rsidP="00834FDB">
            <w:r w:rsidRPr="00834FDB">
              <w:t>4,7</w:t>
            </w:r>
          </w:p>
        </w:tc>
      </w:tr>
      <w:tr w:rsidR="00834FDB" w:rsidRPr="00834FDB" w14:paraId="4E787D4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B98BDD" w14:textId="77777777" w:rsidR="00834FDB" w:rsidRPr="00834FDB" w:rsidRDefault="00834FDB" w:rsidP="00834FDB">
            <w:r w:rsidRPr="00834FDB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14:paraId="0B374B12" w14:textId="77777777" w:rsidR="00834FDB" w:rsidRPr="00834FDB" w:rsidRDefault="00834FDB" w:rsidP="00834FDB">
            <w:r w:rsidRPr="00834FDB">
              <w:t>8,8</w:t>
            </w:r>
          </w:p>
        </w:tc>
        <w:tc>
          <w:tcPr>
            <w:tcW w:w="0" w:type="auto"/>
            <w:vAlign w:val="center"/>
            <w:hideMark/>
          </w:tcPr>
          <w:p w14:paraId="6347A457" w14:textId="77777777" w:rsidR="00834FDB" w:rsidRPr="00834FDB" w:rsidRDefault="00834FDB" w:rsidP="00834FDB">
            <w:r w:rsidRPr="00834FDB">
              <w:t>8,8</w:t>
            </w:r>
          </w:p>
        </w:tc>
      </w:tr>
      <w:tr w:rsidR="00834FDB" w:rsidRPr="00834FDB" w14:paraId="05012F6D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6B57FF" w14:textId="77777777" w:rsidR="00834FDB" w:rsidRPr="00834FDB" w:rsidRDefault="00834FDB" w:rsidP="00834FDB">
            <w:r w:rsidRPr="00834FDB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541BC2DA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80F10B8" w14:textId="77777777" w:rsidR="00834FDB" w:rsidRPr="00834FDB" w:rsidRDefault="00834FDB" w:rsidP="00834FDB"/>
        </w:tc>
      </w:tr>
      <w:tr w:rsidR="00834FDB" w:rsidRPr="00834FDB" w14:paraId="75EC5A4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850E24" w14:textId="77777777" w:rsidR="00834FDB" w:rsidRPr="00834FDB" w:rsidRDefault="00834FDB" w:rsidP="00834FDB">
            <w:r w:rsidRPr="00834FDB">
              <w:t>Доходы от реализации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14:paraId="207C2EA2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5715AF21" w14:textId="77777777" w:rsidR="00834FDB" w:rsidRPr="00834FDB" w:rsidRDefault="00834FDB" w:rsidP="00834FDB"/>
        </w:tc>
      </w:tr>
      <w:tr w:rsidR="00834FDB" w:rsidRPr="00834FDB" w14:paraId="7EE81E2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4F6495" w14:textId="77777777" w:rsidR="00834FDB" w:rsidRPr="00834FDB" w:rsidRDefault="00834FDB" w:rsidP="00834FDB">
            <w:r w:rsidRPr="00834FDB"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14:paraId="0BD24A13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D70793F" w14:textId="77777777" w:rsidR="00834FDB" w:rsidRPr="00834FDB" w:rsidRDefault="00834FDB" w:rsidP="00834FDB"/>
        </w:tc>
      </w:tr>
      <w:tr w:rsidR="00834FDB" w:rsidRPr="00834FDB" w14:paraId="34E81A0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D9CE2F" w14:textId="77777777" w:rsidR="00834FDB" w:rsidRPr="00834FDB" w:rsidRDefault="00834FDB" w:rsidP="00834FDB">
            <w:r w:rsidRPr="00834FDB">
              <w:t>Доходы от продажи земельных участков, государственная собственность на которые не разгрганичена</w:t>
            </w:r>
          </w:p>
        </w:tc>
        <w:tc>
          <w:tcPr>
            <w:tcW w:w="0" w:type="auto"/>
            <w:vAlign w:val="center"/>
            <w:hideMark/>
          </w:tcPr>
          <w:p w14:paraId="23C7990C" w14:textId="77777777" w:rsidR="00834FDB" w:rsidRPr="00834FDB" w:rsidRDefault="00834FDB" w:rsidP="00834FDB">
            <w:r w:rsidRPr="00834FDB">
              <w:t>7,5</w:t>
            </w:r>
          </w:p>
        </w:tc>
        <w:tc>
          <w:tcPr>
            <w:tcW w:w="0" w:type="auto"/>
            <w:vAlign w:val="center"/>
            <w:hideMark/>
          </w:tcPr>
          <w:p w14:paraId="3B472F23" w14:textId="77777777" w:rsidR="00834FDB" w:rsidRPr="00834FDB" w:rsidRDefault="00834FDB" w:rsidP="00834FDB">
            <w:r w:rsidRPr="00834FDB">
              <w:t>7,5</w:t>
            </w:r>
          </w:p>
        </w:tc>
      </w:tr>
      <w:tr w:rsidR="00834FDB" w:rsidRPr="00834FDB" w14:paraId="3521234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3B1685" w14:textId="77777777" w:rsidR="00834FDB" w:rsidRPr="00834FDB" w:rsidRDefault="00834FDB" w:rsidP="00834FDB">
            <w:r w:rsidRPr="00834FDB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40DBCAF3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B05B5ED" w14:textId="77777777" w:rsidR="00834FDB" w:rsidRPr="00834FDB" w:rsidRDefault="00834FDB" w:rsidP="00834FDB"/>
        </w:tc>
      </w:tr>
      <w:tr w:rsidR="00834FDB" w:rsidRPr="00834FDB" w14:paraId="2A41EC0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53675C" w14:textId="77777777" w:rsidR="00834FDB" w:rsidRPr="00834FDB" w:rsidRDefault="00834FDB" w:rsidP="00834FDB">
            <w:r w:rsidRPr="00834FDB"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41B104F8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3F18820C" w14:textId="77777777" w:rsidR="00834FDB" w:rsidRPr="00834FDB" w:rsidRDefault="00834FDB" w:rsidP="00834FDB"/>
        </w:tc>
      </w:tr>
      <w:tr w:rsidR="00834FDB" w:rsidRPr="00834FDB" w14:paraId="2075C9C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0901C4" w14:textId="77777777" w:rsidR="00834FDB" w:rsidRPr="00834FDB" w:rsidRDefault="00834FDB" w:rsidP="00834FDB">
            <w:r w:rsidRPr="00834FDB">
              <w:lastRenderedPageBreak/>
              <w:t>Прочие неналоговые доходы бюджетов поселений</w:t>
            </w:r>
          </w:p>
        </w:tc>
        <w:tc>
          <w:tcPr>
            <w:tcW w:w="0" w:type="auto"/>
            <w:vAlign w:val="center"/>
            <w:hideMark/>
          </w:tcPr>
          <w:p w14:paraId="7A9596A3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57C0F4A2" w14:textId="77777777" w:rsidR="00834FDB" w:rsidRPr="00834FDB" w:rsidRDefault="00834FDB" w:rsidP="00834FDB"/>
        </w:tc>
      </w:tr>
      <w:tr w:rsidR="00834FDB" w:rsidRPr="00834FDB" w14:paraId="4BF64F4B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CB032D" w14:textId="77777777" w:rsidR="00834FDB" w:rsidRPr="00834FDB" w:rsidRDefault="00834FDB" w:rsidP="00834FDB">
            <w:r w:rsidRPr="00834FDB">
              <w:t>Невыясненные поступления</w:t>
            </w:r>
          </w:p>
        </w:tc>
        <w:tc>
          <w:tcPr>
            <w:tcW w:w="0" w:type="auto"/>
            <w:vAlign w:val="center"/>
            <w:hideMark/>
          </w:tcPr>
          <w:p w14:paraId="4445C969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44CA8D8" w14:textId="77777777" w:rsidR="00834FDB" w:rsidRPr="00834FDB" w:rsidRDefault="00834FDB" w:rsidP="00834FDB"/>
        </w:tc>
      </w:tr>
      <w:tr w:rsidR="00834FDB" w:rsidRPr="00834FDB" w14:paraId="7F46D9FD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4CCE82" w14:textId="77777777" w:rsidR="00834FDB" w:rsidRPr="00834FDB" w:rsidRDefault="00834FDB" w:rsidP="00834FDB">
            <w:r w:rsidRPr="00834FD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749B1808" w14:textId="77777777" w:rsidR="00834FDB" w:rsidRPr="00834FDB" w:rsidRDefault="00834FDB" w:rsidP="00834FDB">
            <w:r w:rsidRPr="00834FDB">
              <w:t>951,2</w:t>
            </w:r>
          </w:p>
        </w:tc>
        <w:tc>
          <w:tcPr>
            <w:tcW w:w="0" w:type="auto"/>
            <w:vAlign w:val="center"/>
            <w:hideMark/>
          </w:tcPr>
          <w:p w14:paraId="7CF5DDB1" w14:textId="77777777" w:rsidR="00834FDB" w:rsidRPr="00834FDB" w:rsidRDefault="00834FDB" w:rsidP="00834FDB">
            <w:r w:rsidRPr="00834FDB">
              <w:t>951,2</w:t>
            </w:r>
          </w:p>
        </w:tc>
      </w:tr>
      <w:tr w:rsidR="00834FDB" w:rsidRPr="00834FDB" w14:paraId="60C91FC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25C781" w14:textId="77777777" w:rsidR="00834FDB" w:rsidRPr="00834FDB" w:rsidRDefault="00834FDB" w:rsidP="00834FDB">
            <w:r w:rsidRPr="00834FDB">
              <w:t>Безвозмездные поступления от других бюджетов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30637ECC" w14:textId="77777777" w:rsidR="00834FDB" w:rsidRPr="00834FDB" w:rsidRDefault="00834FDB" w:rsidP="00834FDB">
            <w:r w:rsidRPr="00834FDB">
              <w:t>913,0</w:t>
            </w:r>
          </w:p>
        </w:tc>
        <w:tc>
          <w:tcPr>
            <w:tcW w:w="0" w:type="auto"/>
            <w:vAlign w:val="center"/>
            <w:hideMark/>
          </w:tcPr>
          <w:p w14:paraId="74043744" w14:textId="77777777" w:rsidR="00834FDB" w:rsidRPr="00834FDB" w:rsidRDefault="00834FDB" w:rsidP="00834FDB">
            <w:r w:rsidRPr="00834FDB">
              <w:t>913,0</w:t>
            </w:r>
          </w:p>
        </w:tc>
      </w:tr>
      <w:tr w:rsidR="00834FDB" w:rsidRPr="00834FDB" w14:paraId="17BF858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D489FB" w14:textId="77777777" w:rsidR="00834FDB" w:rsidRPr="00834FDB" w:rsidRDefault="00834FDB" w:rsidP="00834FDB">
            <w:r w:rsidRPr="00834FDB">
              <w:t>Дотации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5ABE2B9D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C9C002C" w14:textId="77777777" w:rsidR="00834FDB" w:rsidRPr="00834FDB" w:rsidRDefault="00834FDB" w:rsidP="00834FDB"/>
        </w:tc>
      </w:tr>
      <w:tr w:rsidR="00834FDB" w:rsidRPr="00834FDB" w14:paraId="4589630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727B50" w14:textId="77777777" w:rsidR="00834FDB" w:rsidRPr="00834FDB" w:rsidRDefault="00834FDB" w:rsidP="00834FDB">
            <w:r w:rsidRPr="00834FDB">
              <w:t>Дотации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27F17BCA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7626B20C" w14:textId="77777777" w:rsidR="00834FDB" w:rsidRPr="00834FDB" w:rsidRDefault="00834FDB" w:rsidP="00834FDB"/>
        </w:tc>
      </w:tr>
      <w:tr w:rsidR="00834FDB" w:rsidRPr="00834FDB" w14:paraId="12DF175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A805E3" w14:textId="77777777" w:rsidR="00834FDB" w:rsidRPr="00834FDB" w:rsidRDefault="00834FDB" w:rsidP="00834FDB">
            <w:r w:rsidRPr="00834FDB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42F6BE37" w14:textId="77777777" w:rsidR="00834FDB" w:rsidRPr="00834FDB" w:rsidRDefault="00834FDB" w:rsidP="00834FDB">
            <w:r w:rsidRPr="00834FDB">
              <w:t>545,4</w:t>
            </w:r>
          </w:p>
        </w:tc>
        <w:tc>
          <w:tcPr>
            <w:tcW w:w="0" w:type="auto"/>
            <w:vAlign w:val="center"/>
            <w:hideMark/>
          </w:tcPr>
          <w:p w14:paraId="0EEC1B46" w14:textId="77777777" w:rsidR="00834FDB" w:rsidRPr="00834FDB" w:rsidRDefault="00834FDB" w:rsidP="00834FDB">
            <w:r w:rsidRPr="00834FDB">
              <w:t>545,4</w:t>
            </w:r>
          </w:p>
        </w:tc>
      </w:tr>
      <w:tr w:rsidR="00834FDB" w:rsidRPr="00834FDB" w14:paraId="0D00E59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8FF07A" w14:textId="77777777" w:rsidR="00834FDB" w:rsidRPr="00834FDB" w:rsidRDefault="00834FDB" w:rsidP="00834FDB">
            <w:r w:rsidRPr="00834FDB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14:paraId="140939D0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0FB8A99" w14:textId="77777777" w:rsidR="00834FDB" w:rsidRPr="00834FDB" w:rsidRDefault="00834FDB" w:rsidP="00834FDB"/>
        </w:tc>
      </w:tr>
      <w:tr w:rsidR="00834FDB" w:rsidRPr="00834FDB" w14:paraId="4D782BCB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750C80" w14:textId="77777777" w:rsidR="00834FDB" w:rsidRPr="00834FDB" w:rsidRDefault="00834FDB" w:rsidP="00834FDB">
            <w:r w:rsidRPr="00834FDB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vAlign w:val="center"/>
            <w:hideMark/>
          </w:tcPr>
          <w:p w14:paraId="036D7640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95E3085" w14:textId="77777777" w:rsidR="00834FDB" w:rsidRPr="00834FDB" w:rsidRDefault="00834FDB" w:rsidP="00834FDB"/>
        </w:tc>
      </w:tr>
      <w:tr w:rsidR="00834FDB" w:rsidRPr="00834FDB" w14:paraId="51676F7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34DD8B" w14:textId="77777777" w:rsidR="00834FDB" w:rsidRPr="00834FDB" w:rsidRDefault="00834FDB" w:rsidP="00834FDB">
            <w:r w:rsidRPr="00834FDB">
              <w:t>Субвенции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0523EC53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E2DE2ED" w14:textId="77777777" w:rsidR="00834FDB" w:rsidRPr="00834FDB" w:rsidRDefault="00834FDB" w:rsidP="00834FDB"/>
        </w:tc>
      </w:tr>
      <w:tr w:rsidR="00834FDB" w:rsidRPr="00834FDB" w14:paraId="400FB8F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2C327A" w14:textId="77777777" w:rsidR="00834FDB" w:rsidRPr="00834FDB" w:rsidRDefault="00834FDB" w:rsidP="00834FDB">
            <w:r w:rsidRPr="00834FDB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22992AAB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6906AC5F" w14:textId="77777777" w:rsidR="00834FDB" w:rsidRPr="00834FDB" w:rsidRDefault="00834FDB" w:rsidP="00834FDB"/>
        </w:tc>
      </w:tr>
      <w:tr w:rsidR="00834FDB" w:rsidRPr="00834FDB" w14:paraId="6EBE434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36B5C4" w14:textId="77777777" w:rsidR="00834FDB" w:rsidRPr="00834FDB" w:rsidRDefault="00834FDB" w:rsidP="00834FDB">
            <w:r w:rsidRPr="00834FDB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6BE7ED3A" w14:textId="77777777" w:rsidR="00834FDB" w:rsidRPr="00834FDB" w:rsidRDefault="00834FDB" w:rsidP="00834FDB">
            <w:r w:rsidRPr="00834FDB">
              <w:t>55,9</w:t>
            </w:r>
          </w:p>
        </w:tc>
        <w:tc>
          <w:tcPr>
            <w:tcW w:w="0" w:type="auto"/>
            <w:vAlign w:val="center"/>
            <w:hideMark/>
          </w:tcPr>
          <w:p w14:paraId="3B84BFC9" w14:textId="77777777" w:rsidR="00834FDB" w:rsidRPr="00834FDB" w:rsidRDefault="00834FDB" w:rsidP="00834FDB">
            <w:r w:rsidRPr="00834FDB">
              <w:t>55,9</w:t>
            </w:r>
          </w:p>
        </w:tc>
      </w:tr>
      <w:tr w:rsidR="00834FDB" w:rsidRPr="00834FDB" w14:paraId="08ABB41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280304" w14:textId="77777777" w:rsidR="00834FDB" w:rsidRPr="00834FDB" w:rsidRDefault="00834FDB" w:rsidP="00834FDB">
            <w:r w:rsidRPr="00834FDB">
              <w:t>Прочие субвенции</w:t>
            </w:r>
          </w:p>
        </w:tc>
        <w:tc>
          <w:tcPr>
            <w:tcW w:w="0" w:type="auto"/>
            <w:vAlign w:val="center"/>
            <w:hideMark/>
          </w:tcPr>
          <w:p w14:paraId="5E086C9E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043BE423" w14:textId="77777777" w:rsidR="00834FDB" w:rsidRPr="00834FDB" w:rsidRDefault="00834FDB" w:rsidP="00834FDB"/>
        </w:tc>
      </w:tr>
      <w:tr w:rsidR="00834FDB" w:rsidRPr="00834FDB" w14:paraId="03E33C6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2776C5" w14:textId="77777777" w:rsidR="00834FDB" w:rsidRPr="00834FDB" w:rsidRDefault="00834FDB" w:rsidP="00834FDB">
            <w:r w:rsidRPr="00834FDB">
              <w:t>Прочие субвенции,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0B043CCF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3C9D917D" w14:textId="77777777" w:rsidR="00834FDB" w:rsidRPr="00834FDB" w:rsidRDefault="00834FDB" w:rsidP="00834FDB"/>
        </w:tc>
      </w:tr>
      <w:tr w:rsidR="00834FDB" w:rsidRPr="00834FDB" w14:paraId="1F83862B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912D02" w14:textId="77777777" w:rsidR="00834FDB" w:rsidRPr="00834FDB" w:rsidRDefault="00834FDB" w:rsidP="00834FDB">
            <w:r w:rsidRPr="00834FDB">
              <w:t>Субсидии бюджетам поселений на обеспечение мероприятий по кап.ремонту многоквартирных домов за счет средств поступивших от государственной корп.-Фонда содействия реформирования ЖКХ</w:t>
            </w:r>
          </w:p>
        </w:tc>
        <w:tc>
          <w:tcPr>
            <w:tcW w:w="0" w:type="auto"/>
            <w:vAlign w:val="center"/>
            <w:hideMark/>
          </w:tcPr>
          <w:p w14:paraId="3F788DA7" w14:textId="77777777" w:rsidR="00834FDB" w:rsidRPr="00834FDB" w:rsidRDefault="00834FDB" w:rsidP="00834FDB">
            <w:r w:rsidRPr="00834FDB">
              <w:t>216,5</w:t>
            </w:r>
          </w:p>
        </w:tc>
        <w:tc>
          <w:tcPr>
            <w:tcW w:w="0" w:type="auto"/>
            <w:vAlign w:val="center"/>
            <w:hideMark/>
          </w:tcPr>
          <w:p w14:paraId="0EDF170A" w14:textId="77777777" w:rsidR="00834FDB" w:rsidRPr="00834FDB" w:rsidRDefault="00834FDB" w:rsidP="00834FDB">
            <w:r w:rsidRPr="00834FDB">
              <w:t>216,5</w:t>
            </w:r>
          </w:p>
        </w:tc>
      </w:tr>
      <w:tr w:rsidR="00834FDB" w:rsidRPr="00834FDB" w14:paraId="7BCF6A7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BEE78E" w14:textId="77777777" w:rsidR="00834FDB" w:rsidRPr="00834FDB" w:rsidRDefault="00834FDB" w:rsidP="00834FDB">
            <w:r w:rsidRPr="00834FDB">
              <w:t>Субсидии бюджетам поселений на обеспечение мероприятий по кап.ремонту многоквартирных домов за счет средств бюджета</w:t>
            </w:r>
          </w:p>
        </w:tc>
        <w:tc>
          <w:tcPr>
            <w:tcW w:w="0" w:type="auto"/>
            <w:vAlign w:val="center"/>
            <w:hideMark/>
          </w:tcPr>
          <w:p w14:paraId="1DC5F473" w14:textId="77777777" w:rsidR="00834FDB" w:rsidRPr="00834FDB" w:rsidRDefault="00834FDB" w:rsidP="00834FDB">
            <w:r w:rsidRPr="00834FDB">
              <w:t>70,2</w:t>
            </w:r>
          </w:p>
        </w:tc>
        <w:tc>
          <w:tcPr>
            <w:tcW w:w="0" w:type="auto"/>
            <w:vAlign w:val="center"/>
            <w:hideMark/>
          </w:tcPr>
          <w:p w14:paraId="4E3FACA7" w14:textId="77777777" w:rsidR="00834FDB" w:rsidRPr="00834FDB" w:rsidRDefault="00834FDB" w:rsidP="00834FDB">
            <w:r w:rsidRPr="00834FDB">
              <w:t>70,2</w:t>
            </w:r>
          </w:p>
        </w:tc>
      </w:tr>
      <w:tr w:rsidR="00834FDB" w:rsidRPr="00834FDB" w14:paraId="74F39D7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3360D8" w14:textId="77777777" w:rsidR="00834FDB" w:rsidRPr="00834FDB" w:rsidRDefault="00834FDB" w:rsidP="00834FDB">
            <w:r w:rsidRPr="00834FDB">
              <w:t>Прочие субсидии</w:t>
            </w:r>
          </w:p>
        </w:tc>
        <w:tc>
          <w:tcPr>
            <w:tcW w:w="0" w:type="auto"/>
            <w:vAlign w:val="center"/>
            <w:hideMark/>
          </w:tcPr>
          <w:p w14:paraId="5117189B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7E17DFDA" w14:textId="77777777" w:rsidR="00834FDB" w:rsidRPr="00834FDB" w:rsidRDefault="00834FDB" w:rsidP="00834FDB"/>
        </w:tc>
      </w:tr>
      <w:tr w:rsidR="00834FDB" w:rsidRPr="00834FDB" w14:paraId="4DC552A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ECAE08" w14:textId="77777777" w:rsidR="00834FDB" w:rsidRPr="00834FDB" w:rsidRDefault="00834FDB" w:rsidP="00834FDB">
            <w:r w:rsidRPr="00834FDB">
              <w:t>Прочие субсидии,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14:paraId="52DD2D9D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0A2BCF88" w14:textId="77777777" w:rsidR="00834FDB" w:rsidRPr="00834FDB" w:rsidRDefault="00834FDB" w:rsidP="00834FDB"/>
        </w:tc>
      </w:tr>
      <w:tr w:rsidR="00834FDB" w:rsidRPr="00834FDB" w14:paraId="56091157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016827" w14:textId="77777777" w:rsidR="00834FDB" w:rsidRPr="00834FDB" w:rsidRDefault="00834FDB" w:rsidP="00834FDB">
            <w:r w:rsidRPr="00834FDB"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14:paraId="1F056794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2D635037" w14:textId="77777777" w:rsidR="00834FDB" w:rsidRPr="00834FDB" w:rsidRDefault="00834FDB" w:rsidP="00834FDB"/>
        </w:tc>
      </w:tr>
      <w:tr w:rsidR="00834FDB" w:rsidRPr="00834FDB" w14:paraId="5B96EC7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EB1BC2" w14:textId="77777777" w:rsidR="00834FDB" w:rsidRPr="00834FDB" w:rsidRDefault="00834FDB" w:rsidP="00834FDB">
            <w:r w:rsidRPr="00834FDB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14:paraId="3A94C38F" w14:textId="77777777" w:rsidR="00834FDB" w:rsidRPr="00834FDB" w:rsidRDefault="00834FDB" w:rsidP="00834FDB">
            <w:r w:rsidRPr="00834FDB">
              <w:t>25,0</w:t>
            </w:r>
          </w:p>
        </w:tc>
        <w:tc>
          <w:tcPr>
            <w:tcW w:w="0" w:type="auto"/>
            <w:vAlign w:val="center"/>
            <w:hideMark/>
          </w:tcPr>
          <w:p w14:paraId="781F15DE" w14:textId="77777777" w:rsidR="00834FDB" w:rsidRPr="00834FDB" w:rsidRDefault="00834FDB" w:rsidP="00834FDB">
            <w:r w:rsidRPr="00834FDB">
              <w:t>25,0</w:t>
            </w:r>
          </w:p>
        </w:tc>
      </w:tr>
      <w:tr w:rsidR="00834FDB" w:rsidRPr="00834FDB" w14:paraId="7FD7045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F9A290" w14:textId="77777777" w:rsidR="00834FDB" w:rsidRPr="00834FDB" w:rsidRDefault="00834FDB" w:rsidP="00834FDB">
            <w:r w:rsidRPr="00834FDB">
              <w:rPr>
                <w:b/>
                <w:bCs/>
              </w:rPr>
              <w:lastRenderedPageBreak/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4EDE3D49" w14:textId="77777777" w:rsidR="00834FDB" w:rsidRPr="00834FDB" w:rsidRDefault="00834FDB" w:rsidP="00834FDB">
            <w:r w:rsidRPr="00834FDB">
              <w:t>38,2</w:t>
            </w:r>
          </w:p>
        </w:tc>
        <w:tc>
          <w:tcPr>
            <w:tcW w:w="0" w:type="auto"/>
            <w:vAlign w:val="center"/>
            <w:hideMark/>
          </w:tcPr>
          <w:p w14:paraId="3EE20498" w14:textId="77777777" w:rsidR="00834FDB" w:rsidRPr="00834FDB" w:rsidRDefault="00834FDB" w:rsidP="00834FDB">
            <w:r w:rsidRPr="00834FDB">
              <w:t>38,2</w:t>
            </w:r>
          </w:p>
        </w:tc>
      </w:tr>
      <w:tr w:rsidR="00834FDB" w:rsidRPr="00834FDB" w14:paraId="41F3377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CEAEF5" w14:textId="77777777" w:rsidR="00834FDB" w:rsidRPr="00834FDB" w:rsidRDefault="00834FDB" w:rsidP="00834FDB">
            <w:r w:rsidRPr="00834FDB">
              <w:t xml:space="preserve">Прочие безвозмездные поступления в бюджеты поселений </w:t>
            </w:r>
          </w:p>
        </w:tc>
        <w:tc>
          <w:tcPr>
            <w:tcW w:w="0" w:type="auto"/>
            <w:vAlign w:val="center"/>
            <w:hideMark/>
          </w:tcPr>
          <w:p w14:paraId="721AEB1B" w14:textId="77777777" w:rsidR="00834FDB" w:rsidRPr="00834FDB" w:rsidRDefault="00834FDB" w:rsidP="00834FDB">
            <w:r w:rsidRPr="00834FDB">
              <w:t>38,2</w:t>
            </w:r>
          </w:p>
        </w:tc>
        <w:tc>
          <w:tcPr>
            <w:tcW w:w="0" w:type="auto"/>
            <w:vAlign w:val="center"/>
            <w:hideMark/>
          </w:tcPr>
          <w:p w14:paraId="0DBA5FA0" w14:textId="77777777" w:rsidR="00834FDB" w:rsidRPr="00834FDB" w:rsidRDefault="00834FDB" w:rsidP="00834FDB">
            <w:r w:rsidRPr="00834FDB">
              <w:t>38,2</w:t>
            </w:r>
          </w:p>
        </w:tc>
      </w:tr>
      <w:tr w:rsidR="00834FDB" w:rsidRPr="00834FDB" w14:paraId="027A586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A4C9B9" w14:textId="77777777" w:rsidR="00834FDB" w:rsidRPr="00834FDB" w:rsidRDefault="00834FDB" w:rsidP="00834FDB">
            <w:r w:rsidRPr="00834FDB">
              <w:t>Финансовая помощь из местных бюджетов</w:t>
            </w:r>
          </w:p>
        </w:tc>
        <w:tc>
          <w:tcPr>
            <w:tcW w:w="0" w:type="auto"/>
            <w:vAlign w:val="center"/>
            <w:hideMark/>
          </w:tcPr>
          <w:p w14:paraId="0EDB75BB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4405144" w14:textId="77777777" w:rsidR="00834FDB" w:rsidRPr="00834FDB" w:rsidRDefault="00834FDB" w:rsidP="00834FDB"/>
        </w:tc>
      </w:tr>
      <w:tr w:rsidR="00834FDB" w:rsidRPr="00834FDB" w14:paraId="695D52F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9D16F8" w14:textId="77777777" w:rsidR="00834FDB" w:rsidRPr="00834FDB" w:rsidRDefault="00834FDB" w:rsidP="00834FDB">
            <w:r w:rsidRPr="00834FDB">
              <w:rPr>
                <w:b/>
                <w:bCs/>
              </w:rPr>
              <w:t>ВСЕГО ДОХОДОВ</w:t>
            </w:r>
          </w:p>
        </w:tc>
        <w:tc>
          <w:tcPr>
            <w:tcW w:w="0" w:type="auto"/>
            <w:vAlign w:val="center"/>
            <w:hideMark/>
          </w:tcPr>
          <w:p w14:paraId="6786F57F" w14:textId="77777777" w:rsidR="00834FDB" w:rsidRPr="00834FDB" w:rsidRDefault="00834FDB" w:rsidP="00834FDB">
            <w:r w:rsidRPr="00834FDB">
              <w:t>2496,4</w:t>
            </w:r>
          </w:p>
        </w:tc>
        <w:tc>
          <w:tcPr>
            <w:tcW w:w="0" w:type="auto"/>
            <w:vAlign w:val="center"/>
            <w:hideMark/>
          </w:tcPr>
          <w:p w14:paraId="3F84EBF8" w14:textId="77777777" w:rsidR="00834FDB" w:rsidRPr="00834FDB" w:rsidRDefault="00834FDB" w:rsidP="00834FDB">
            <w:r w:rsidRPr="00834FDB">
              <w:t>2533,4</w:t>
            </w:r>
          </w:p>
        </w:tc>
      </w:tr>
      <w:tr w:rsidR="00834FDB" w:rsidRPr="00834FDB" w14:paraId="71ED0B3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44F80B" w14:textId="77777777" w:rsidR="00834FDB" w:rsidRPr="00834FDB" w:rsidRDefault="00834FDB" w:rsidP="00834FDB">
            <w:r w:rsidRPr="00834FDB">
              <w:rPr>
                <w:b/>
                <w:bCs/>
              </w:rPr>
              <w:t>Р А С Х О Д Ы</w:t>
            </w:r>
          </w:p>
        </w:tc>
        <w:tc>
          <w:tcPr>
            <w:tcW w:w="0" w:type="auto"/>
            <w:vAlign w:val="center"/>
            <w:hideMark/>
          </w:tcPr>
          <w:p w14:paraId="3CEC92D1" w14:textId="77777777" w:rsidR="00834FDB" w:rsidRPr="00834FDB" w:rsidRDefault="00834FDB" w:rsidP="00834FDB">
            <w:r w:rsidRPr="00834FDB">
              <w:t>2496,4</w:t>
            </w:r>
          </w:p>
        </w:tc>
        <w:tc>
          <w:tcPr>
            <w:tcW w:w="0" w:type="auto"/>
            <w:vAlign w:val="center"/>
            <w:hideMark/>
          </w:tcPr>
          <w:p w14:paraId="5AC92714" w14:textId="77777777" w:rsidR="00834FDB" w:rsidRPr="00834FDB" w:rsidRDefault="00834FDB" w:rsidP="00834FDB">
            <w:r w:rsidRPr="00834FDB">
              <w:t>2496,4</w:t>
            </w:r>
          </w:p>
        </w:tc>
      </w:tr>
      <w:tr w:rsidR="00834FDB" w:rsidRPr="00834FDB" w14:paraId="7C51DBA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D46532" w14:textId="77777777" w:rsidR="00834FDB" w:rsidRPr="00834FDB" w:rsidRDefault="00834FDB" w:rsidP="00834FDB">
            <w:r w:rsidRPr="00834FD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483B00C3" w14:textId="77777777" w:rsidR="00834FDB" w:rsidRPr="00834FDB" w:rsidRDefault="00834FDB" w:rsidP="00834FDB">
            <w:r w:rsidRPr="00834FDB">
              <w:t>1367,7</w:t>
            </w:r>
          </w:p>
        </w:tc>
        <w:tc>
          <w:tcPr>
            <w:tcW w:w="0" w:type="auto"/>
            <w:vAlign w:val="center"/>
            <w:hideMark/>
          </w:tcPr>
          <w:p w14:paraId="1A990B43" w14:textId="77777777" w:rsidR="00834FDB" w:rsidRPr="00834FDB" w:rsidRDefault="00834FDB" w:rsidP="00834FDB">
            <w:r w:rsidRPr="00834FDB">
              <w:t>1367,7</w:t>
            </w:r>
          </w:p>
        </w:tc>
      </w:tr>
      <w:tr w:rsidR="00834FDB" w:rsidRPr="00834FDB" w14:paraId="2411DC02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65BA50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38A98513" w14:textId="77777777" w:rsidR="00834FDB" w:rsidRPr="00834FDB" w:rsidRDefault="00834FDB" w:rsidP="00834FDB">
            <w:r w:rsidRPr="00834FDB">
              <w:t>1160,5</w:t>
            </w:r>
          </w:p>
        </w:tc>
        <w:tc>
          <w:tcPr>
            <w:tcW w:w="0" w:type="auto"/>
            <w:vAlign w:val="center"/>
            <w:hideMark/>
          </w:tcPr>
          <w:p w14:paraId="5A630709" w14:textId="77777777" w:rsidR="00834FDB" w:rsidRPr="00834FDB" w:rsidRDefault="00834FDB" w:rsidP="00834FDB">
            <w:r w:rsidRPr="00834FDB">
              <w:t>1160,5</w:t>
            </w:r>
          </w:p>
        </w:tc>
      </w:tr>
      <w:tr w:rsidR="00834FDB" w:rsidRPr="00834FDB" w14:paraId="7C7D73C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31F63E" w14:textId="77777777" w:rsidR="00834FDB" w:rsidRPr="00834FDB" w:rsidRDefault="00834FDB" w:rsidP="00834FDB">
            <w:r w:rsidRPr="00834FDB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03C0873D" w14:textId="77777777" w:rsidR="00834FDB" w:rsidRPr="00834FDB" w:rsidRDefault="00834FDB" w:rsidP="00834FDB">
            <w:r w:rsidRPr="00834FDB">
              <w:t>1055,7</w:t>
            </w:r>
          </w:p>
        </w:tc>
        <w:tc>
          <w:tcPr>
            <w:tcW w:w="0" w:type="auto"/>
            <w:vAlign w:val="center"/>
            <w:hideMark/>
          </w:tcPr>
          <w:p w14:paraId="0C10D30E" w14:textId="77777777" w:rsidR="00834FDB" w:rsidRPr="00834FDB" w:rsidRDefault="00834FDB" w:rsidP="00834FDB">
            <w:r w:rsidRPr="00834FDB">
              <w:t>1055,7</w:t>
            </w:r>
          </w:p>
        </w:tc>
      </w:tr>
      <w:tr w:rsidR="00834FDB" w:rsidRPr="00834FDB" w14:paraId="786A672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CFCC98" w14:textId="77777777" w:rsidR="00834FDB" w:rsidRPr="00834FDB" w:rsidRDefault="00834FDB" w:rsidP="00834FDB">
            <w:r w:rsidRPr="00834FDB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05E8D6B0" w14:textId="77777777" w:rsidR="00834FDB" w:rsidRPr="00834FDB" w:rsidRDefault="00834FDB" w:rsidP="00834FDB">
            <w:r w:rsidRPr="00834FDB">
              <w:t>804,3</w:t>
            </w:r>
          </w:p>
        </w:tc>
        <w:tc>
          <w:tcPr>
            <w:tcW w:w="0" w:type="auto"/>
            <w:vAlign w:val="center"/>
            <w:hideMark/>
          </w:tcPr>
          <w:p w14:paraId="5080CDF7" w14:textId="77777777" w:rsidR="00834FDB" w:rsidRPr="00834FDB" w:rsidRDefault="00834FDB" w:rsidP="00834FDB">
            <w:r w:rsidRPr="00834FDB">
              <w:t>804,3</w:t>
            </w:r>
          </w:p>
        </w:tc>
      </w:tr>
      <w:tr w:rsidR="00834FDB" w:rsidRPr="00834FDB" w14:paraId="2A5A105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033422" w14:textId="77777777" w:rsidR="00834FDB" w:rsidRPr="00834FDB" w:rsidRDefault="00834FDB" w:rsidP="00834FDB">
            <w:r w:rsidRPr="00834FDB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06F3B96C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F1D1922" w14:textId="77777777" w:rsidR="00834FDB" w:rsidRPr="00834FDB" w:rsidRDefault="00834FDB" w:rsidP="00834FDB"/>
        </w:tc>
      </w:tr>
      <w:tr w:rsidR="00834FDB" w:rsidRPr="00834FDB" w14:paraId="2BFF87D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3164B2" w14:textId="77777777" w:rsidR="00834FDB" w:rsidRPr="00834FDB" w:rsidRDefault="00834FDB" w:rsidP="00834FDB">
            <w:r w:rsidRPr="00834FDB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6DF0D601" w14:textId="77777777" w:rsidR="00834FDB" w:rsidRPr="00834FDB" w:rsidRDefault="00834FDB" w:rsidP="00834FDB">
            <w:r w:rsidRPr="00834FDB">
              <w:t>251,4</w:t>
            </w:r>
          </w:p>
        </w:tc>
        <w:tc>
          <w:tcPr>
            <w:tcW w:w="0" w:type="auto"/>
            <w:vAlign w:val="center"/>
            <w:hideMark/>
          </w:tcPr>
          <w:p w14:paraId="4B4EE04B" w14:textId="77777777" w:rsidR="00834FDB" w:rsidRPr="00834FDB" w:rsidRDefault="00834FDB" w:rsidP="00834FDB">
            <w:r w:rsidRPr="00834FDB">
              <w:t>251,4</w:t>
            </w:r>
          </w:p>
        </w:tc>
      </w:tr>
      <w:tr w:rsidR="00834FDB" w:rsidRPr="00834FDB" w14:paraId="1F4AD45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0C3BB3" w14:textId="77777777" w:rsidR="00834FDB" w:rsidRPr="00834FDB" w:rsidRDefault="00834FDB" w:rsidP="00834FDB">
            <w:r w:rsidRPr="00834FDB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415AF2A8" w14:textId="77777777" w:rsidR="00834FDB" w:rsidRPr="00834FDB" w:rsidRDefault="00834FDB" w:rsidP="00834FDB">
            <w:r w:rsidRPr="00834FDB">
              <w:t>104,1</w:t>
            </w:r>
          </w:p>
        </w:tc>
        <w:tc>
          <w:tcPr>
            <w:tcW w:w="0" w:type="auto"/>
            <w:vAlign w:val="center"/>
            <w:hideMark/>
          </w:tcPr>
          <w:p w14:paraId="591BEC73" w14:textId="77777777" w:rsidR="00834FDB" w:rsidRPr="00834FDB" w:rsidRDefault="00834FDB" w:rsidP="00834FDB">
            <w:r w:rsidRPr="00834FDB">
              <w:t>104,1</w:t>
            </w:r>
          </w:p>
        </w:tc>
      </w:tr>
      <w:tr w:rsidR="00834FDB" w:rsidRPr="00834FDB" w14:paraId="081E4BF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BFE76B" w14:textId="77777777" w:rsidR="00834FDB" w:rsidRPr="00834FDB" w:rsidRDefault="00834FDB" w:rsidP="00834FDB">
            <w:r w:rsidRPr="00834FDB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211DABFF" w14:textId="77777777" w:rsidR="00834FDB" w:rsidRPr="00834FDB" w:rsidRDefault="00834FDB" w:rsidP="00834FDB">
            <w:r w:rsidRPr="00834FDB">
              <w:t>17,0</w:t>
            </w:r>
          </w:p>
        </w:tc>
        <w:tc>
          <w:tcPr>
            <w:tcW w:w="0" w:type="auto"/>
            <w:vAlign w:val="center"/>
            <w:hideMark/>
          </w:tcPr>
          <w:p w14:paraId="0A5C0AFD" w14:textId="77777777" w:rsidR="00834FDB" w:rsidRPr="00834FDB" w:rsidRDefault="00834FDB" w:rsidP="00834FDB">
            <w:r w:rsidRPr="00834FDB">
              <w:t>17,0</w:t>
            </w:r>
          </w:p>
        </w:tc>
      </w:tr>
      <w:tr w:rsidR="00834FDB" w:rsidRPr="00834FDB" w14:paraId="2BF4398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5574EA" w14:textId="77777777" w:rsidR="00834FDB" w:rsidRPr="00834FDB" w:rsidRDefault="00834FDB" w:rsidP="00834FDB">
            <w:r w:rsidRPr="00834FDB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2272E63D" w14:textId="77777777" w:rsidR="00834FDB" w:rsidRPr="00834FDB" w:rsidRDefault="00834FDB" w:rsidP="00834FDB">
            <w:r w:rsidRPr="00834FDB">
              <w:t>16,0</w:t>
            </w:r>
          </w:p>
        </w:tc>
        <w:tc>
          <w:tcPr>
            <w:tcW w:w="0" w:type="auto"/>
            <w:vAlign w:val="center"/>
            <w:hideMark/>
          </w:tcPr>
          <w:p w14:paraId="2CF7729A" w14:textId="77777777" w:rsidR="00834FDB" w:rsidRPr="00834FDB" w:rsidRDefault="00834FDB" w:rsidP="00834FDB">
            <w:r w:rsidRPr="00834FDB">
              <w:t>16,0</w:t>
            </w:r>
          </w:p>
        </w:tc>
      </w:tr>
      <w:tr w:rsidR="00834FDB" w:rsidRPr="00834FDB" w14:paraId="11EDF7B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4F3FF0" w14:textId="77777777" w:rsidR="00834FDB" w:rsidRPr="00834FDB" w:rsidRDefault="00834FDB" w:rsidP="00834FDB">
            <w:r w:rsidRPr="00834FDB">
              <w:t>Услуги по сод. имущества</w:t>
            </w:r>
          </w:p>
        </w:tc>
        <w:tc>
          <w:tcPr>
            <w:tcW w:w="0" w:type="auto"/>
            <w:vAlign w:val="center"/>
            <w:hideMark/>
          </w:tcPr>
          <w:p w14:paraId="2254C2DD" w14:textId="77777777" w:rsidR="00834FDB" w:rsidRPr="00834FDB" w:rsidRDefault="00834FDB" w:rsidP="00834FDB">
            <w:r w:rsidRPr="00834FDB">
              <w:t>21,0</w:t>
            </w:r>
          </w:p>
        </w:tc>
        <w:tc>
          <w:tcPr>
            <w:tcW w:w="0" w:type="auto"/>
            <w:vAlign w:val="center"/>
            <w:hideMark/>
          </w:tcPr>
          <w:p w14:paraId="28C4689C" w14:textId="77777777" w:rsidR="00834FDB" w:rsidRPr="00834FDB" w:rsidRDefault="00834FDB" w:rsidP="00834FDB">
            <w:r w:rsidRPr="00834FDB">
              <w:t>21,0</w:t>
            </w:r>
          </w:p>
        </w:tc>
      </w:tr>
      <w:tr w:rsidR="00834FDB" w:rsidRPr="00834FDB" w14:paraId="2610CB62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453FE2" w14:textId="77777777" w:rsidR="00834FDB" w:rsidRPr="00834FDB" w:rsidRDefault="00834FDB" w:rsidP="00834FDB">
            <w:r w:rsidRPr="00834FDB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08B0AC7A" w14:textId="77777777" w:rsidR="00834FDB" w:rsidRPr="00834FDB" w:rsidRDefault="00834FDB" w:rsidP="00834FDB">
            <w:r w:rsidRPr="00834FDB">
              <w:t>50,2</w:t>
            </w:r>
          </w:p>
        </w:tc>
        <w:tc>
          <w:tcPr>
            <w:tcW w:w="0" w:type="auto"/>
            <w:vAlign w:val="center"/>
            <w:hideMark/>
          </w:tcPr>
          <w:p w14:paraId="7CD58308" w14:textId="77777777" w:rsidR="00834FDB" w:rsidRPr="00834FDB" w:rsidRDefault="00834FDB" w:rsidP="00834FDB">
            <w:r w:rsidRPr="00834FDB">
              <w:t>50,2</w:t>
            </w:r>
          </w:p>
        </w:tc>
      </w:tr>
      <w:tr w:rsidR="00834FDB" w:rsidRPr="00834FDB" w14:paraId="578EA092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5743A5" w14:textId="77777777" w:rsidR="00834FDB" w:rsidRPr="00834FDB" w:rsidRDefault="00834FDB" w:rsidP="00834FDB">
            <w:r w:rsidRPr="00834FDB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47CAF100" w14:textId="77777777" w:rsidR="00834FDB" w:rsidRPr="00834FDB" w:rsidRDefault="00834FDB" w:rsidP="00834FDB">
            <w:r w:rsidRPr="00834FDB">
              <w:t>0,6</w:t>
            </w:r>
          </w:p>
        </w:tc>
        <w:tc>
          <w:tcPr>
            <w:tcW w:w="0" w:type="auto"/>
            <w:vAlign w:val="center"/>
            <w:hideMark/>
          </w:tcPr>
          <w:p w14:paraId="4F8C61BE" w14:textId="77777777" w:rsidR="00834FDB" w:rsidRPr="00834FDB" w:rsidRDefault="00834FDB" w:rsidP="00834FDB">
            <w:r w:rsidRPr="00834FDB">
              <w:t>0,6</w:t>
            </w:r>
          </w:p>
        </w:tc>
      </w:tr>
      <w:tr w:rsidR="00834FDB" w:rsidRPr="00834FDB" w14:paraId="5FD5486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B2E61F" w14:textId="77777777" w:rsidR="00834FDB" w:rsidRPr="00834FDB" w:rsidRDefault="00834FDB" w:rsidP="00834FDB">
            <w:r w:rsidRPr="00834FDB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0B32E804" w14:textId="77777777" w:rsidR="00834FDB" w:rsidRPr="00834FDB" w:rsidRDefault="00834FDB" w:rsidP="00834FDB">
            <w:r w:rsidRPr="00834FDB">
              <w:t>140,3</w:t>
            </w:r>
          </w:p>
        </w:tc>
        <w:tc>
          <w:tcPr>
            <w:tcW w:w="0" w:type="auto"/>
            <w:vAlign w:val="center"/>
            <w:hideMark/>
          </w:tcPr>
          <w:p w14:paraId="3AFB9022" w14:textId="77777777" w:rsidR="00834FDB" w:rsidRPr="00834FDB" w:rsidRDefault="00834FDB" w:rsidP="00834FDB">
            <w:r w:rsidRPr="00834FDB">
              <w:t>140,3</w:t>
            </w:r>
          </w:p>
        </w:tc>
      </w:tr>
      <w:tr w:rsidR="00834FDB" w:rsidRPr="00834FDB" w14:paraId="47D6E35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47B8BE" w14:textId="77777777" w:rsidR="00834FDB" w:rsidRPr="00834FDB" w:rsidRDefault="00834FDB" w:rsidP="00834FDB">
            <w:r w:rsidRPr="00834FDB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1E870746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3D2ECF63" w14:textId="77777777" w:rsidR="00834FDB" w:rsidRPr="00834FDB" w:rsidRDefault="00834FDB" w:rsidP="00834FDB"/>
        </w:tc>
      </w:tr>
      <w:tr w:rsidR="00834FDB" w:rsidRPr="00834FDB" w14:paraId="7B2A3E7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DBE99B" w14:textId="77777777" w:rsidR="00834FDB" w:rsidRPr="00834FDB" w:rsidRDefault="00834FDB" w:rsidP="00834FDB">
            <w:r w:rsidRPr="00834FDB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249D9BDA" w14:textId="77777777" w:rsidR="00834FDB" w:rsidRPr="00834FDB" w:rsidRDefault="00834FDB" w:rsidP="00834FDB">
            <w:r w:rsidRPr="00834FDB">
              <w:t>140,3</w:t>
            </w:r>
          </w:p>
        </w:tc>
        <w:tc>
          <w:tcPr>
            <w:tcW w:w="0" w:type="auto"/>
            <w:vAlign w:val="center"/>
            <w:hideMark/>
          </w:tcPr>
          <w:p w14:paraId="4D70CB0B" w14:textId="77777777" w:rsidR="00834FDB" w:rsidRPr="00834FDB" w:rsidRDefault="00834FDB" w:rsidP="00834FDB">
            <w:r w:rsidRPr="00834FDB">
              <w:t>140,3</w:t>
            </w:r>
          </w:p>
        </w:tc>
      </w:tr>
      <w:tr w:rsidR="00834FDB" w:rsidRPr="00834FDB" w14:paraId="4FFBEA7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AB0A10" w14:textId="77777777" w:rsidR="00834FDB" w:rsidRPr="00834FDB" w:rsidRDefault="00834FDB" w:rsidP="00834FDB">
            <w:r w:rsidRPr="00834FDB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14:paraId="22ADCF85" w14:textId="77777777" w:rsidR="00834FDB" w:rsidRPr="00834FDB" w:rsidRDefault="00834FDB" w:rsidP="00834FDB">
            <w:r w:rsidRPr="00834FDB">
              <w:t>1176,1</w:t>
            </w:r>
          </w:p>
        </w:tc>
        <w:tc>
          <w:tcPr>
            <w:tcW w:w="0" w:type="auto"/>
            <w:vAlign w:val="center"/>
            <w:hideMark/>
          </w:tcPr>
          <w:p w14:paraId="00FEF4A4" w14:textId="77777777" w:rsidR="00834FDB" w:rsidRPr="00834FDB" w:rsidRDefault="00834FDB" w:rsidP="00834FDB">
            <w:r w:rsidRPr="00834FDB">
              <w:t>1176,1</w:t>
            </w:r>
          </w:p>
        </w:tc>
      </w:tr>
      <w:tr w:rsidR="00834FDB" w:rsidRPr="00834FDB" w14:paraId="3460657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5E4ACC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52682D34" w14:textId="77777777" w:rsidR="00834FDB" w:rsidRPr="00834FDB" w:rsidRDefault="00834FDB" w:rsidP="00834FDB">
            <w:r w:rsidRPr="00834FDB">
              <w:t>968,8</w:t>
            </w:r>
          </w:p>
        </w:tc>
        <w:tc>
          <w:tcPr>
            <w:tcW w:w="0" w:type="auto"/>
            <w:vAlign w:val="center"/>
            <w:hideMark/>
          </w:tcPr>
          <w:p w14:paraId="019B0D78" w14:textId="77777777" w:rsidR="00834FDB" w:rsidRPr="00834FDB" w:rsidRDefault="00834FDB" w:rsidP="00834FDB">
            <w:r w:rsidRPr="00834FDB">
              <w:t>968,8</w:t>
            </w:r>
          </w:p>
        </w:tc>
      </w:tr>
      <w:tr w:rsidR="00834FDB" w:rsidRPr="00834FDB" w14:paraId="1F64FFA2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20B0BC" w14:textId="77777777" w:rsidR="00834FDB" w:rsidRPr="00834FDB" w:rsidRDefault="00834FDB" w:rsidP="00834FDB">
            <w:r w:rsidRPr="00834FDB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0E291E57" w14:textId="77777777" w:rsidR="00834FDB" w:rsidRPr="00834FDB" w:rsidRDefault="00834FDB" w:rsidP="00834FDB">
            <w:r w:rsidRPr="00834FDB">
              <w:t>864,1</w:t>
            </w:r>
          </w:p>
        </w:tc>
        <w:tc>
          <w:tcPr>
            <w:tcW w:w="0" w:type="auto"/>
            <w:vAlign w:val="center"/>
            <w:hideMark/>
          </w:tcPr>
          <w:p w14:paraId="5A7D990A" w14:textId="77777777" w:rsidR="00834FDB" w:rsidRPr="00834FDB" w:rsidRDefault="00834FDB" w:rsidP="00834FDB">
            <w:r w:rsidRPr="00834FDB">
              <w:t>864,1</w:t>
            </w:r>
          </w:p>
        </w:tc>
      </w:tr>
      <w:tr w:rsidR="00834FDB" w:rsidRPr="00834FDB" w14:paraId="2F2E619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AFAC04" w14:textId="77777777" w:rsidR="00834FDB" w:rsidRPr="00834FDB" w:rsidRDefault="00834FDB" w:rsidP="00834FDB">
            <w:r w:rsidRPr="00834FDB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6E66D7D6" w14:textId="77777777" w:rsidR="00834FDB" w:rsidRPr="00834FDB" w:rsidRDefault="00834FDB" w:rsidP="00834FDB">
            <w:r w:rsidRPr="00834FDB">
              <w:t>653,2</w:t>
            </w:r>
          </w:p>
        </w:tc>
        <w:tc>
          <w:tcPr>
            <w:tcW w:w="0" w:type="auto"/>
            <w:vAlign w:val="center"/>
            <w:hideMark/>
          </w:tcPr>
          <w:p w14:paraId="7A732A65" w14:textId="77777777" w:rsidR="00834FDB" w:rsidRPr="00834FDB" w:rsidRDefault="00834FDB" w:rsidP="00834FDB">
            <w:r w:rsidRPr="00834FDB">
              <w:t>653,2</w:t>
            </w:r>
          </w:p>
        </w:tc>
      </w:tr>
      <w:tr w:rsidR="00834FDB" w:rsidRPr="00834FDB" w14:paraId="36941CB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62FCA1" w14:textId="77777777" w:rsidR="00834FDB" w:rsidRPr="00834FDB" w:rsidRDefault="00834FDB" w:rsidP="00834FDB">
            <w:r w:rsidRPr="00834FDB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6D82825B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42CFBD0B" w14:textId="77777777" w:rsidR="00834FDB" w:rsidRPr="00834FDB" w:rsidRDefault="00834FDB" w:rsidP="00834FDB"/>
        </w:tc>
      </w:tr>
      <w:tr w:rsidR="00834FDB" w:rsidRPr="00834FDB" w14:paraId="2FB2559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1DC05D" w14:textId="77777777" w:rsidR="00834FDB" w:rsidRPr="00834FDB" w:rsidRDefault="00834FDB" w:rsidP="00834FDB">
            <w:r w:rsidRPr="00834FDB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6F69989B" w14:textId="77777777" w:rsidR="00834FDB" w:rsidRPr="00834FDB" w:rsidRDefault="00834FDB" w:rsidP="00834FDB">
            <w:r w:rsidRPr="00834FDB">
              <w:t>210,8</w:t>
            </w:r>
          </w:p>
        </w:tc>
        <w:tc>
          <w:tcPr>
            <w:tcW w:w="0" w:type="auto"/>
            <w:vAlign w:val="center"/>
            <w:hideMark/>
          </w:tcPr>
          <w:p w14:paraId="41107702" w14:textId="77777777" w:rsidR="00834FDB" w:rsidRPr="00834FDB" w:rsidRDefault="00834FDB" w:rsidP="00834FDB">
            <w:r w:rsidRPr="00834FDB">
              <w:t>210,8</w:t>
            </w:r>
          </w:p>
        </w:tc>
      </w:tr>
      <w:tr w:rsidR="00834FDB" w:rsidRPr="00834FDB" w14:paraId="4450B20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89DE0A" w14:textId="77777777" w:rsidR="00834FDB" w:rsidRPr="00834FDB" w:rsidRDefault="00834FDB" w:rsidP="00834FDB">
            <w:r w:rsidRPr="00834FDB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2F180637" w14:textId="77777777" w:rsidR="00834FDB" w:rsidRPr="00834FDB" w:rsidRDefault="00834FDB" w:rsidP="00834FDB">
            <w:r w:rsidRPr="00834FDB">
              <w:t>104,1</w:t>
            </w:r>
          </w:p>
        </w:tc>
        <w:tc>
          <w:tcPr>
            <w:tcW w:w="0" w:type="auto"/>
            <w:vAlign w:val="center"/>
            <w:hideMark/>
          </w:tcPr>
          <w:p w14:paraId="47B34AFD" w14:textId="77777777" w:rsidR="00834FDB" w:rsidRPr="00834FDB" w:rsidRDefault="00834FDB" w:rsidP="00834FDB">
            <w:r w:rsidRPr="00834FDB">
              <w:t>104,1</w:t>
            </w:r>
          </w:p>
        </w:tc>
      </w:tr>
      <w:tr w:rsidR="00834FDB" w:rsidRPr="00834FDB" w14:paraId="2FE5D8F7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CAF336" w14:textId="77777777" w:rsidR="00834FDB" w:rsidRPr="00834FDB" w:rsidRDefault="00834FDB" w:rsidP="00834FDB">
            <w:r w:rsidRPr="00834FDB">
              <w:lastRenderedPageBreak/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12E146B2" w14:textId="77777777" w:rsidR="00834FDB" w:rsidRPr="00834FDB" w:rsidRDefault="00834FDB" w:rsidP="00834FDB">
            <w:r w:rsidRPr="00834FDB">
              <w:t>17,0</w:t>
            </w:r>
          </w:p>
        </w:tc>
        <w:tc>
          <w:tcPr>
            <w:tcW w:w="0" w:type="auto"/>
            <w:vAlign w:val="center"/>
            <w:hideMark/>
          </w:tcPr>
          <w:p w14:paraId="6761D99A" w14:textId="77777777" w:rsidR="00834FDB" w:rsidRPr="00834FDB" w:rsidRDefault="00834FDB" w:rsidP="00834FDB">
            <w:r w:rsidRPr="00834FDB">
              <w:t>17,0</w:t>
            </w:r>
          </w:p>
        </w:tc>
      </w:tr>
      <w:tr w:rsidR="00834FDB" w:rsidRPr="00834FDB" w14:paraId="6BE03904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C1446A" w14:textId="77777777" w:rsidR="00834FDB" w:rsidRPr="00834FDB" w:rsidRDefault="00834FDB" w:rsidP="00834FDB">
            <w:r w:rsidRPr="00834FDB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546A5153" w14:textId="77777777" w:rsidR="00834FDB" w:rsidRPr="00834FDB" w:rsidRDefault="00834FDB" w:rsidP="00834FDB">
            <w:r w:rsidRPr="00834FDB">
              <w:t>16,0</w:t>
            </w:r>
          </w:p>
        </w:tc>
        <w:tc>
          <w:tcPr>
            <w:tcW w:w="0" w:type="auto"/>
            <w:vAlign w:val="center"/>
            <w:hideMark/>
          </w:tcPr>
          <w:p w14:paraId="0DBECD8C" w14:textId="77777777" w:rsidR="00834FDB" w:rsidRPr="00834FDB" w:rsidRDefault="00834FDB" w:rsidP="00834FDB">
            <w:r w:rsidRPr="00834FDB">
              <w:t>16,0</w:t>
            </w:r>
          </w:p>
        </w:tc>
      </w:tr>
      <w:tr w:rsidR="00834FDB" w:rsidRPr="00834FDB" w14:paraId="00BB64C7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F84165" w14:textId="77777777" w:rsidR="00834FDB" w:rsidRPr="00834FDB" w:rsidRDefault="00834FDB" w:rsidP="00834FDB">
            <w:r w:rsidRPr="00834FDB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35F18BBF" w14:textId="77777777" w:rsidR="00834FDB" w:rsidRPr="00834FDB" w:rsidRDefault="00834FDB" w:rsidP="00834FDB">
            <w:r w:rsidRPr="00834FDB">
              <w:t>20,8</w:t>
            </w:r>
          </w:p>
        </w:tc>
        <w:tc>
          <w:tcPr>
            <w:tcW w:w="0" w:type="auto"/>
            <w:vAlign w:val="center"/>
            <w:hideMark/>
          </w:tcPr>
          <w:p w14:paraId="0E8ADFE1" w14:textId="77777777" w:rsidR="00834FDB" w:rsidRPr="00834FDB" w:rsidRDefault="00834FDB" w:rsidP="00834FDB">
            <w:r w:rsidRPr="00834FDB">
              <w:t>20,8</w:t>
            </w:r>
          </w:p>
        </w:tc>
      </w:tr>
      <w:tr w:rsidR="00834FDB" w:rsidRPr="00834FDB" w14:paraId="6BA0A637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15D5F3" w14:textId="77777777" w:rsidR="00834FDB" w:rsidRPr="00834FDB" w:rsidRDefault="00834FDB" w:rsidP="00834FDB">
            <w:r w:rsidRPr="00834FDB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50BD92D6" w14:textId="77777777" w:rsidR="00834FDB" w:rsidRPr="00834FDB" w:rsidRDefault="00834FDB" w:rsidP="00834FDB">
            <w:r w:rsidRPr="00834FDB">
              <w:t>50,2</w:t>
            </w:r>
          </w:p>
        </w:tc>
        <w:tc>
          <w:tcPr>
            <w:tcW w:w="0" w:type="auto"/>
            <w:vAlign w:val="center"/>
            <w:hideMark/>
          </w:tcPr>
          <w:p w14:paraId="13B6ECA1" w14:textId="77777777" w:rsidR="00834FDB" w:rsidRPr="00834FDB" w:rsidRDefault="00834FDB" w:rsidP="00834FDB">
            <w:r w:rsidRPr="00834FDB">
              <w:t>50,2</w:t>
            </w:r>
          </w:p>
        </w:tc>
      </w:tr>
      <w:tr w:rsidR="00834FDB" w:rsidRPr="00834FDB" w14:paraId="59967ED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1581FF" w14:textId="77777777" w:rsidR="00834FDB" w:rsidRPr="00834FDB" w:rsidRDefault="00834FDB" w:rsidP="00834FDB">
            <w:r w:rsidRPr="00834FDB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0D28CA6A" w14:textId="77777777" w:rsidR="00834FDB" w:rsidRPr="00834FDB" w:rsidRDefault="00834FDB" w:rsidP="00834FDB">
            <w:r w:rsidRPr="00834FDB">
              <w:t>0,6</w:t>
            </w:r>
          </w:p>
        </w:tc>
        <w:tc>
          <w:tcPr>
            <w:tcW w:w="0" w:type="auto"/>
            <w:vAlign w:val="center"/>
            <w:hideMark/>
          </w:tcPr>
          <w:p w14:paraId="70E9EF84" w14:textId="77777777" w:rsidR="00834FDB" w:rsidRPr="00834FDB" w:rsidRDefault="00834FDB" w:rsidP="00834FDB">
            <w:r w:rsidRPr="00834FDB">
              <w:t>0,6</w:t>
            </w:r>
          </w:p>
        </w:tc>
      </w:tr>
      <w:tr w:rsidR="00834FDB" w:rsidRPr="00834FDB" w14:paraId="4F84611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8C9029" w14:textId="77777777" w:rsidR="00834FDB" w:rsidRPr="00834FDB" w:rsidRDefault="00834FDB" w:rsidP="00834FDB">
            <w:r w:rsidRPr="00834FDB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14836C7C" w14:textId="77777777" w:rsidR="00834FDB" w:rsidRPr="00834FDB" w:rsidRDefault="00834FDB" w:rsidP="00834FDB">
            <w:r w:rsidRPr="00834FDB">
              <w:t>207,3</w:t>
            </w:r>
          </w:p>
        </w:tc>
        <w:tc>
          <w:tcPr>
            <w:tcW w:w="0" w:type="auto"/>
            <w:vAlign w:val="center"/>
            <w:hideMark/>
          </w:tcPr>
          <w:p w14:paraId="10E580A1" w14:textId="77777777" w:rsidR="00834FDB" w:rsidRPr="00834FDB" w:rsidRDefault="00834FDB" w:rsidP="00834FDB">
            <w:r w:rsidRPr="00834FDB">
              <w:t>207,3</w:t>
            </w:r>
          </w:p>
        </w:tc>
      </w:tr>
      <w:tr w:rsidR="00834FDB" w:rsidRPr="00834FDB" w14:paraId="737875E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8D05C6" w14:textId="77777777" w:rsidR="00834FDB" w:rsidRPr="00834FDB" w:rsidRDefault="00834FDB" w:rsidP="00834FDB">
            <w:r w:rsidRPr="00834FDB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512337AC" w14:textId="77777777" w:rsidR="00834FDB" w:rsidRPr="00834FDB" w:rsidRDefault="00834FDB" w:rsidP="00834FDB">
            <w:r w:rsidRPr="00834FDB">
              <w:t>66,9</w:t>
            </w:r>
          </w:p>
        </w:tc>
        <w:tc>
          <w:tcPr>
            <w:tcW w:w="0" w:type="auto"/>
            <w:vAlign w:val="center"/>
            <w:hideMark/>
          </w:tcPr>
          <w:p w14:paraId="4F1BAAE8" w14:textId="77777777" w:rsidR="00834FDB" w:rsidRPr="00834FDB" w:rsidRDefault="00834FDB" w:rsidP="00834FDB">
            <w:r w:rsidRPr="00834FDB">
              <w:t>66,9</w:t>
            </w:r>
          </w:p>
        </w:tc>
      </w:tr>
      <w:tr w:rsidR="00834FDB" w:rsidRPr="00834FDB" w14:paraId="46C55B2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50D14C" w14:textId="77777777" w:rsidR="00834FDB" w:rsidRPr="00834FDB" w:rsidRDefault="00834FDB" w:rsidP="00834FDB">
            <w:r w:rsidRPr="00834FDB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0A7A467A" w14:textId="77777777" w:rsidR="00834FDB" w:rsidRPr="00834FDB" w:rsidRDefault="00834FDB" w:rsidP="00834FDB">
            <w:r w:rsidRPr="00834FDB">
              <w:t>140,3</w:t>
            </w:r>
          </w:p>
        </w:tc>
        <w:tc>
          <w:tcPr>
            <w:tcW w:w="0" w:type="auto"/>
            <w:vAlign w:val="center"/>
            <w:hideMark/>
          </w:tcPr>
          <w:p w14:paraId="0FEE5F29" w14:textId="77777777" w:rsidR="00834FDB" w:rsidRPr="00834FDB" w:rsidRDefault="00834FDB" w:rsidP="00834FDB">
            <w:r w:rsidRPr="00834FDB">
              <w:t>140,3</w:t>
            </w:r>
          </w:p>
        </w:tc>
      </w:tr>
      <w:tr w:rsidR="00834FDB" w:rsidRPr="00834FDB" w14:paraId="3EB49A2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467D93" w14:textId="77777777" w:rsidR="00834FDB" w:rsidRPr="00834FDB" w:rsidRDefault="00834FDB" w:rsidP="00834FDB">
            <w:r w:rsidRPr="00834FD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  <w:hideMark/>
          </w:tcPr>
          <w:p w14:paraId="574C2FCA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20D24BD9" w14:textId="77777777" w:rsidR="00834FDB" w:rsidRPr="00834FDB" w:rsidRDefault="00834FDB" w:rsidP="00834FDB"/>
        </w:tc>
      </w:tr>
      <w:tr w:rsidR="00834FDB" w:rsidRPr="00834FDB" w14:paraId="7131B1C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8A873C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2A72E410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4A3F66F" w14:textId="77777777" w:rsidR="00834FDB" w:rsidRPr="00834FDB" w:rsidRDefault="00834FDB" w:rsidP="00834FDB"/>
        </w:tc>
      </w:tr>
      <w:tr w:rsidR="00834FDB" w:rsidRPr="00834FDB" w14:paraId="5CAF472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7DF4A4" w14:textId="77777777" w:rsidR="00834FDB" w:rsidRPr="00834FDB" w:rsidRDefault="00834FDB" w:rsidP="00834FDB">
            <w:r w:rsidRPr="00834FDB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6D1EE6DB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558B5100" w14:textId="77777777" w:rsidR="00834FDB" w:rsidRPr="00834FDB" w:rsidRDefault="00834FDB" w:rsidP="00834FDB"/>
        </w:tc>
      </w:tr>
      <w:tr w:rsidR="00834FDB" w:rsidRPr="00834FDB" w14:paraId="59D102B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48F742" w14:textId="77777777" w:rsidR="00834FDB" w:rsidRPr="00834FDB" w:rsidRDefault="00834FDB" w:rsidP="00834FDB">
            <w:r w:rsidRPr="00834FDB">
              <w:rPr>
                <w:b/>
                <w:bCs/>
              </w:rPr>
              <w:t>Резервный фонд</w:t>
            </w:r>
          </w:p>
        </w:tc>
        <w:tc>
          <w:tcPr>
            <w:tcW w:w="0" w:type="auto"/>
            <w:vAlign w:val="center"/>
            <w:hideMark/>
          </w:tcPr>
          <w:p w14:paraId="49428E3F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957D69D" w14:textId="77777777" w:rsidR="00834FDB" w:rsidRPr="00834FDB" w:rsidRDefault="00834FDB" w:rsidP="00834FDB"/>
        </w:tc>
      </w:tr>
      <w:tr w:rsidR="00834FDB" w:rsidRPr="00834FDB" w14:paraId="273E50D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6179AC" w14:textId="77777777" w:rsidR="00834FDB" w:rsidRPr="00834FDB" w:rsidRDefault="00834FDB" w:rsidP="00834FDB">
            <w:r w:rsidRPr="00834FD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3085A3DC" w14:textId="77777777" w:rsidR="00834FDB" w:rsidRPr="00834FDB" w:rsidRDefault="00834FDB" w:rsidP="00834FDB">
            <w:r w:rsidRPr="00834FDB">
              <w:t>191,6</w:t>
            </w:r>
          </w:p>
        </w:tc>
        <w:tc>
          <w:tcPr>
            <w:tcW w:w="0" w:type="auto"/>
            <w:vAlign w:val="center"/>
            <w:hideMark/>
          </w:tcPr>
          <w:p w14:paraId="11EC09BD" w14:textId="77777777" w:rsidR="00834FDB" w:rsidRPr="00834FDB" w:rsidRDefault="00834FDB" w:rsidP="00834FDB">
            <w:r w:rsidRPr="00834FDB">
              <w:t>191,6</w:t>
            </w:r>
          </w:p>
        </w:tc>
      </w:tr>
      <w:tr w:rsidR="00834FDB" w:rsidRPr="00834FDB" w14:paraId="700AAB5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AFC58F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E3AD20C" w14:textId="77777777" w:rsidR="00834FDB" w:rsidRPr="00834FDB" w:rsidRDefault="00834FDB" w:rsidP="00834FDB">
            <w:r w:rsidRPr="00834FDB">
              <w:t>191,6</w:t>
            </w:r>
          </w:p>
        </w:tc>
        <w:tc>
          <w:tcPr>
            <w:tcW w:w="0" w:type="auto"/>
            <w:vAlign w:val="center"/>
            <w:hideMark/>
          </w:tcPr>
          <w:p w14:paraId="5198DAB1" w14:textId="77777777" w:rsidR="00834FDB" w:rsidRPr="00834FDB" w:rsidRDefault="00834FDB" w:rsidP="00834FDB">
            <w:r w:rsidRPr="00834FDB">
              <w:t>191,6</w:t>
            </w:r>
          </w:p>
        </w:tc>
      </w:tr>
      <w:tr w:rsidR="00834FDB" w:rsidRPr="00834FDB" w14:paraId="1FE999DB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5B154B" w14:textId="77777777" w:rsidR="00834FDB" w:rsidRPr="00834FDB" w:rsidRDefault="00834FDB" w:rsidP="00834FDB">
            <w:r w:rsidRPr="00834FDB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54CDA8E" w14:textId="77777777" w:rsidR="00834FDB" w:rsidRPr="00834FDB" w:rsidRDefault="00834FDB" w:rsidP="00834FDB">
            <w:r w:rsidRPr="00834FDB">
              <w:t>191,6</w:t>
            </w:r>
          </w:p>
        </w:tc>
        <w:tc>
          <w:tcPr>
            <w:tcW w:w="0" w:type="auto"/>
            <w:vAlign w:val="center"/>
            <w:hideMark/>
          </w:tcPr>
          <w:p w14:paraId="40693A2D" w14:textId="77777777" w:rsidR="00834FDB" w:rsidRPr="00834FDB" w:rsidRDefault="00834FDB" w:rsidP="00834FDB">
            <w:r w:rsidRPr="00834FDB">
              <w:t>191,6</w:t>
            </w:r>
          </w:p>
        </w:tc>
      </w:tr>
      <w:tr w:rsidR="00834FDB" w:rsidRPr="00834FDB" w14:paraId="6A9A297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C0214D" w14:textId="77777777" w:rsidR="00834FDB" w:rsidRPr="00834FDB" w:rsidRDefault="00834FDB" w:rsidP="00834FDB">
            <w:r w:rsidRPr="00834FDB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68CA7065" w14:textId="77777777" w:rsidR="00834FDB" w:rsidRPr="00834FDB" w:rsidRDefault="00834FDB" w:rsidP="00834FDB">
            <w:r w:rsidRPr="00834FDB">
              <w:t>151,1</w:t>
            </w:r>
          </w:p>
        </w:tc>
        <w:tc>
          <w:tcPr>
            <w:tcW w:w="0" w:type="auto"/>
            <w:vAlign w:val="center"/>
            <w:hideMark/>
          </w:tcPr>
          <w:p w14:paraId="3946C256" w14:textId="77777777" w:rsidR="00834FDB" w:rsidRPr="00834FDB" w:rsidRDefault="00834FDB" w:rsidP="00834FDB">
            <w:r w:rsidRPr="00834FDB">
              <w:t>151,1</w:t>
            </w:r>
          </w:p>
        </w:tc>
      </w:tr>
      <w:tr w:rsidR="00834FDB" w:rsidRPr="00834FDB" w14:paraId="632B9CD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34C9D7" w14:textId="77777777" w:rsidR="00834FDB" w:rsidRPr="00834FDB" w:rsidRDefault="00834FDB" w:rsidP="00834FDB">
            <w:r w:rsidRPr="00834FDB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7F300542" w14:textId="77777777" w:rsidR="00834FDB" w:rsidRPr="00834FDB" w:rsidRDefault="00834FDB" w:rsidP="00834FDB">
            <w:r w:rsidRPr="00834FDB">
              <w:t>40,5</w:t>
            </w:r>
          </w:p>
        </w:tc>
        <w:tc>
          <w:tcPr>
            <w:tcW w:w="0" w:type="auto"/>
            <w:vAlign w:val="center"/>
            <w:hideMark/>
          </w:tcPr>
          <w:p w14:paraId="7046B21B" w14:textId="77777777" w:rsidR="00834FDB" w:rsidRPr="00834FDB" w:rsidRDefault="00834FDB" w:rsidP="00834FDB">
            <w:r w:rsidRPr="00834FDB">
              <w:t>40,5</w:t>
            </w:r>
          </w:p>
        </w:tc>
      </w:tr>
      <w:tr w:rsidR="00834FDB" w:rsidRPr="00834FDB" w14:paraId="0750C05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2C8E4B" w14:textId="77777777" w:rsidR="00834FDB" w:rsidRPr="00834FDB" w:rsidRDefault="00834FDB" w:rsidP="00834FDB">
            <w:r w:rsidRPr="00834FDB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175B90D7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2ED0476C" w14:textId="77777777" w:rsidR="00834FDB" w:rsidRPr="00834FDB" w:rsidRDefault="00834FDB" w:rsidP="00834FDB"/>
        </w:tc>
      </w:tr>
      <w:tr w:rsidR="00834FDB" w:rsidRPr="00834FDB" w14:paraId="2347D52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F0B096" w14:textId="77777777" w:rsidR="00834FDB" w:rsidRPr="00834FDB" w:rsidRDefault="00834FDB" w:rsidP="00834FDB">
            <w:r w:rsidRPr="00834FDB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0FB34D8D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6CB2D2A4" w14:textId="77777777" w:rsidR="00834FDB" w:rsidRPr="00834FDB" w:rsidRDefault="00834FDB" w:rsidP="00834FDB"/>
        </w:tc>
      </w:tr>
      <w:tr w:rsidR="00834FDB" w:rsidRPr="00834FDB" w14:paraId="3AFB179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C98234" w14:textId="77777777" w:rsidR="00834FDB" w:rsidRPr="00834FDB" w:rsidRDefault="00834FDB" w:rsidP="00834FDB">
            <w:r w:rsidRPr="00834FDB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6E94C57A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5C68C930" w14:textId="77777777" w:rsidR="00834FDB" w:rsidRPr="00834FDB" w:rsidRDefault="00834FDB" w:rsidP="00834FDB"/>
        </w:tc>
      </w:tr>
      <w:tr w:rsidR="00834FDB" w:rsidRPr="00834FDB" w14:paraId="28CB9BD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C5F8CA" w14:textId="77777777" w:rsidR="00834FDB" w:rsidRPr="00834FDB" w:rsidRDefault="00834FDB" w:rsidP="00834FDB">
            <w:r w:rsidRPr="00834FDB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3EE648E8" w14:textId="77777777" w:rsidR="00834FDB" w:rsidRPr="00834FDB" w:rsidRDefault="00834FDB" w:rsidP="00834FDB">
            <w:r w:rsidRPr="00834FDB">
              <w:t>55,9</w:t>
            </w:r>
          </w:p>
        </w:tc>
        <w:tc>
          <w:tcPr>
            <w:tcW w:w="0" w:type="auto"/>
            <w:vAlign w:val="center"/>
            <w:hideMark/>
          </w:tcPr>
          <w:p w14:paraId="2387B8DC" w14:textId="77777777" w:rsidR="00834FDB" w:rsidRPr="00834FDB" w:rsidRDefault="00834FDB" w:rsidP="00834FDB">
            <w:r w:rsidRPr="00834FDB">
              <w:t>55,9</w:t>
            </w:r>
          </w:p>
        </w:tc>
      </w:tr>
      <w:tr w:rsidR="00834FDB" w:rsidRPr="00834FDB" w14:paraId="70EAE14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25C791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265DE52" w14:textId="77777777" w:rsidR="00834FDB" w:rsidRPr="00834FDB" w:rsidRDefault="00834FDB" w:rsidP="00834FDB">
            <w:r w:rsidRPr="00834FDB">
              <w:t>48,2</w:t>
            </w:r>
          </w:p>
        </w:tc>
        <w:tc>
          <w:tcPr>
            <w:tcW w:w="0" w:type="auto"/>
            <w:vAlign w:val="center"/>
            <w:hideMark/>
          </w:tcPr>
          <w:p w14:paraId="690E9EB1" w14:textId="77777777" w:rsidR="00834FDB" w:rsidRPr="00834FDB" w:rsidRDefault="00834FDB" w:rsidP="00834FDB">
            <w:r w:rsidRPr="00834FDB">
              <w:t>48,2</w:t>
            </w:r>
          </w:p>
        </w:tc>
      </w:tr>
      <w:tr w:rsidR="00834FDB" w:rsidRPr="00834FDB" w14:paraId="5BABF98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D0B5EE" w14:textId="77777777" w:rsidR="00834FDB" w:rsidRPr="00834FDB" w:rsidRDefault="00834FDB" w:rsidP="00834FDB">
            <w:r w:rsidRPr="00834FDB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4AE06F8F" w14:textId="77777777" w:rsidR="00834FDB" w:rsidRPr="00834FDB" w:rsidRDefault="00834FDB" w:rsidP="00834FDB">
            <w:r w:rsidRPr="00834FDB">
              <w:t>48,1</w:t>
            </w:r>
          </w:p>
        </w:tc>
        <w:tc>
          <w:tcPr>
            <w:tcW w:w="0" w:type="auto"/>
            <w:vAlign w:val="center"/>
            <w:hideMark/>
          </w:tcPr>
          <w:p w14:paraId="1F24A3C8" w14:textId="77777777" w:rsidR="00834FDB" w:rsidRPr="00834FDB" w:rsidRDefault="00834FDB" w:rsidP="00834FDB">
            <w:r w:rsidRPr="00834FDB">
              <w:t>48,1</w:t>
            </w:r>
          </w:p>
        </w:tc>
      </w:tr>
      <w:tr w:rsidR="00834FDB" w:rsidRPr="00834FDB" w14:paraId="0326F6C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90DA5A" w14:textId="77777777" w:rsidR="00834FDB" w:rsidRPr="00834FDB" w:rsidRDefault="00834FDB" w:rsidP="00834FDB">
            <w:r w:rsidRPr="00834FDB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2315A9E1" w14:textId="77777777" w:rsidR="00834FDB" w:rsidRPr="00834FDB" w:rsidRDefault="00834FDB" w:rsidP="00834FDB">
            <w:r w:rsidRPr="00834FDB">
              <w:t>36,9</w:t>
            </w:r>
          </w:p>
        </w:tc>
        <w:tc>
          <w:tcPr>
            <w:tcW w:w="0" w:type="auto"/>
            <w:vAlign w:val="center"/>
            <w:hideMark/>
          </w:tcPr>
          <w:p w14:paraId="1122E7E5" w14:textId="77777777" w:rsidR="00834FDB" w:rsidRPr="00834FDB" w:rsidRDefault="00834FDB" w:rsidP="00834FDB">
            <w:r w:rsidRPr="00834FDB">
              <w:t>36,9</w:t>
            </w:r>
          </w:p>
        </w:tc>
      </w:tr>
      <w:tr w:rsidR="00834FDB" w:rsidRPr="00834FDB" w14:paraId="298DCEA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D65883" w14:textId="77777777" w:rsidR="00834FDB" w:rsidRPr="00834FDB" w:rsidRDefault="00834FDB" w:rsidP="00834FDB">
            <w:r w:rsidRPr="00834FDB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220E44C1" w14:textId="77777777" w:rsidR="00834FDB" w:rsidRPr="00834FDB" w:rsidRDefault="00834FDB" w:rsidP="00834FDB">
            <w:r w:rsidRPr="00834FDB">
              <w:t>11,2</w:t>
            </w:r>
          </w:p>
        </w:tc>
        <w:tc>
          <w:tcPr>
            <w:tcW w:w="0" w:type="auto"/>
            <w:vAlign w:val="center"/>
            <w:hideMark/>
          </w:tcPr>
          <w:p w14:paraId="18705C33" w14:textId="77777777" w:rsidR="00834FDB" w:rsidRPr="00834FDB" w:rsidRDefault="00834FDB" w:rsidP="00834FDB">
            <w:r w:rsidRPr="00834FDB">
              <w:t>11,2</w:t>
            </w:r>
          </w:p>
        </w:tc>
      </w:tr>
      <w:tr w:rsidR="00834FDB" w:rsidRPr="00834FDB" w14:paraId="60142CA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3EC99B" w14:textId="77777777" w:rsidR="00834FDB" w:rsidRPr="00834FDB" w:rsidRDefault="00834FDB" w:rsidP="00834FDB">
            <w:r w:rsidRPr="00834FDB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43C92014" w14:textId="77777777" w:rsidR="00834FDB" w:rsidRPr="00834FDB" w:rsidRDefault="00834FDB" w:rsidP="00834FDB">
            <w:r w:rsidRPr="00834FDB">
              <w:t>0,1</w:t>
            </w:r>
          </w:p>
        </w:tc>
        <w:tc>
          <w:tcPr>
            <w:tcW w:w="0" w:type="auto"/>
            <w:vAlign w:val="center"/>
            <w:hideMark/>
          </w:tcPr>
          <w:p w14:paraId="15E07C7B" w14:textId="77777777" w:rsidR="00834FDB" w:rsidRPr="00834FDB" w:rsidRDefault="00834FDB" w:rsidP="00834FDB">
            <w:r w:rsidRPr="00834FDB">
              <w:t>0,1</w:t>
            </w:r>
          </w:p>
        </w:tc>
      </w:tr>
      <w:tr w:rsidR="00834FDB" w:rsidRPr="00834FDB" w14:paraId="5C6FB54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022F28" w14:textId="77777777" w:rsidR="00834FDB" w:rsidRPr="00834FDB" w:rsidRDefault="00834FDB" w:rsidP="00834FDB">
            <w:r w:rsidRPr="00834FDB">
              <w:t>Поступления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4BD7CA40" w14:textId="77777777" w:rsidR="00834FDB" w:rsidRPr="00834FDB" w:rsidRDefault="00834FDB" w:rsidP="00834FDB">
            <w:r w:rsidRPr="00834FDB">
              <w:t>7,7</w:t>
            </w:r>
          </w:p>
        </w:tc>
        <w:tc>
          <w:tcPr>
            <w:tcW w:w="0" w:type="auto"/>
            <w:vAlign w:val="center"/>
            <w:hideMark/>
          </w:tcPr>
          <w:p w14:paraId="3076E659" w14:textId="77777777" w:rsidR="00834FDB" w:rsidRPr="00834FDB" w:rsidRDefault="00834FDB" w:rsidP="00834FDB">
            <w:r w:rsidRPr="00834FDB">
              <w:t>7,7</w:t>
            </w:r>
          </w:p>
        </w:tc>
      </w:tr>
      <w:tr w:rsidR="00834FDB" w:rsidRPr="00834FDB" w14:paraId="73CE27B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895F0C" w14:textId="77777777" w:rsidR="00834FDB" w:rsidRPr="00834FDB" w:rsidRDefault="00834FDB" w:rsidP="00834FDB">
            <w:r w:rsidRPr="00834FDB">
              <w:t>Увеличение стоимости мат.запасов</w:t>
            </w:r>
          </w:p>
        </w:tc>
        <w:tc>
          <w:tcPr>
            <w:tcW w:w="0" w:type="auto"/>
            <w:vAlign w:val="center"/>
            <w:hideMark/>
          </w:tcPr>
          <w:p w14:paraId="6510206E" w14:textId="77777777" w:rsidR="00834FDB" w:rsidRPr="00834FDB" w:rsidRDefault="00834FDB" w:rsidP="00834FDB">
            <w:r w:rsidRPr="00834FDB">
              <w:t>7,7</w:t>
            </w:r>
          </w:p>
        </w:tc>
        <w:tc>
          <w:tcPr>
            <w:tcW w:w="0" w:type="auto"/>
            <w:vAlign w:val="center"/>
            <w:hideMark/>
          </w:tcPr>
          <w:p w14:paraId="36B90A55" w14:textId="77777777" w:rsidR="00834FDB" w:rsidRPr="00834FDB" w:rsidRDefault="00834FDB" w:rsidP="00834FDB">
            <w:r w:rsidRPr="00834FDB">
              <w:t>7,7</w:t>
            </w:r>
          </w:p>
        </w:tc>
      </w:tr>
      <w:tr w:rsidR="00834FDB" w:rsidRPr="00834FDB" w14:paraId="652A160B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D639DF" w14:textId="77777777" w:rsidR="00834FDB" w:rsidRPr="00834FDB" w:rsidRDefault="00834FDB" w:rsidP="00834FDB">
            <w:r w:rsidRPr="00834FDB">
              <w:rPr>
                <w:b/>
                <w:bCs/>
              </w:rPr>
              <w:lastRenderedPageBreak/>
              <w:t>Мобилизац. войск. подготовка</w:t>
            </w:r>
          </w:p>
        </w:tc>
        <w:tc>
          <w:tcPr>
            <w:tcW w:w="0" w:type="auto"/>
            <w:vAlign w:val="center"/>
            <w:hideMark/>
          </w:tcPr>
          <w:p w14:paraId="2377083D" w14:textId="77777777" w:rsidR="00834FDB" w:rsidRPr="00834FDB" w:rsidRDefault="00834FDB" w:rsidP="00834FDB">
            <w:r w:rsidRPr="00834FDB">
              <w:t>55,9</w:t>
            </w:r>
          </w:p>
        </w:tc>
        <w:tc>
          <w:tcPr>
            <w:tcW w:w="0" w:type="auto"/>
            <w:vAlign w:val="center"/>
            <w:hideMark/>
          </w:tcPr>
          <w:p w14:paraId="2883D90A" w14:textId="77777777" w:rsidR="00834FDB" w:rsidRPr="00834FDB" w:rsidRDefault="00834FDB" w:rsidP="00834FDB">
            <w:r w:rsidRPr="00834FDB">
              <w:t>55,9</w:t>
            </w:r>
          </w:p>
        </w:tc>
      </w:tr>
      <w:tr w:rsidR="00834FDB" w:rsidRPr="00834FDB" w14:paraId="2344AC3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9C93CB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03DE8687" w14:textId="77777777" w:rsidR="00834FDB" w:rsidRPr="00834FDB" w:rsidRDefault="00834FDB" w:rsidP="00834FDB">
            <w:r w:rsidRPr="00834FDB">
              <w:t>48,2</w:t>
            </w:r>
          </w:p>
        </w:tc>
        <w:tc>
          <w:tcPr>
            <w:tcW w:w="0" w:type="auto"/>
            <w:vAlign w:val="center"/>
            <w:hideMark/>
          </w:tcPr>
          <w:p w14:paraId="0ADB89DD" w14:textId="77777777" w:rsidR="00834FDB" w:rsidRPr="00834FDB" w:rsidRDefault="00834FDB" w:rsidP="00834FDB">
            <w:r w:rsidRPr="00834FDB">
              <w:t>48,2</w:t>
            </w:r>
          </w:p>
        </w:tc>
      </w:tr>
      <w:tr w:rsidR="00834FDB" w:rsidRPr="00834FDB" w14:paraId="6D8C746D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8EA387" w14:textId="77777777" w:rsidR="00834FDB" w:rsidRPr="00834FDB" w:rsidRDefault="00834FDB" w:rsidP="00834FDB">
            <w:r w:rsidRPr="00834FDB">
              <w:t>Оплата труда и нач. на оплату труда</w:t>
            </w:r>
          </w:p>
        </w:tc>
        <w:tc>
          <w:tcPr>
            <w:tcW w:w="0" w:type="auto"/>
            <w:vAlign w:val="center"/>
            <w:hideMark/>
          </w:tcPr>
          <w:p w14:paraId="27242FB6" w14:textId="77777777" w:rsidR="00834FDB" w:rsidRPr="00834FDB" w:rsidRDefault="00834FDB" w:rsidP="00834FDB">
            <w:r w:rsidRPr="00834FDB">
              <w:t>48,2</w:t>
            </w:r>
          </w:p>
        </w:tc>
        <w:tc>
          <w:tcPr>
            <w:tcW w:w="0" w:type="auto"/>
            <w:vAlign w:val="center"/>
            <w:hideMark/>
          </w:tcPr>
          <w:p w14:paraId="32471F67" w14:textId="77777777" w:rsidR="00834FDB" w:rsidRPr="00834FDB" w:rsidRDefault="00834FDB" w:rsidP="00834FDB">
            <w:r w:rsidRPr="00834FDB">
              <w:t>48,2</w:t>
            </w:r>
          </w:p>
        </w:tc>
      </w:tr>
      <w:tr w:rsidR="00834FDB" w:rsidRPr="00834FDB" w14:paraId="39F5D73E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5B7AC6" w14:textId="77777777" w:rsidR="00834FDB" w:rsidRPr="00834FDB" w:rsidRDefault="00834FDB" w:rsidP="00834FDB">
            <w:r w:rsidRPr="00834FDB"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1081DD77" w14:textId="77777777" w:rsidR="00834FDB" w:rsidRPr="00834FDB" w:rsidRDefault="00834FDB" w:rsidP="00834FDB">
            <w:r w:rsidRPr="00834FDB">
              <w:t>36,9</w:t>
            </w:r>
          </w:p>
        </w:tc>
        <w:tc>
          <w:tcPr>
            <w:tcW w:w="0" w:type="auto"/>
            <w:vAlign w:val="center"/>
            <w:hideMark/>
          </w:tcPr>
          <w:p w14:paraId="6119E868" w14:textId="77777777" w:rsidR="00834FDB" w:rsidRPr="00834FDB" w:rsidRDefault="00834FDB" w:rsidP="00834FDB">
            <w:r w:rsidRPr="00834FDB">
              <w:t>36,9</w:t>
            </w:r>
          </w:p>
        </w:tc>
      </w:tr>
      <w:tr w:rsidR="00834FDB" w:rsidRPr="00834FDB" w14:paraId="6753363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4F29DC" w14:textId="77777777" w:rsidR="00834FDB" w:rsidRPr="00834FDB" w:rsidRDefault="00834FDB" w:rsidP="00834FDB">
            <w:r w:rsidRPr="00834FDB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2305A993" w14:textId="77777777" w:rsidR="00834FDB" w:rsidRPr="00834FDB" w:rsidRDefault="00834FDB" w:rsidP="00834FDB">
            <w:r w:rsidRPr="00834FDB">
              <w:t>11,2</w:t>
            </w:r>
          </w:p>
        </w:tc>
        <w:tc>
          <w:tcPr>
            <w:tcW w:w="0" w:type="auto"/>
            <w:vAlign w:val="center"/>
            <w:hideMark/>
          </w:tcPr>
          <w:p w14:paraId="2B473F46" w14:textId="77777777" w:rsidR="00834FDB" w:rsidRPr="00834FDB" w:rsidRDefault="00834FDB" w:rsidP="00834FDB">
            <w:r w:rsidRPr="00834FDB">
              <w:t>11,2</w:t>
            </w:r>
          </w:p>
        </w:tc>
      </w:tr>
      <w:tr w:rsidR="00834FDB" w:rsidRPr="00834FDB" w14:paraId="74EE160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5401B8" w14:textId="77777777" w:rsidR="00834FDB" w:rsidRPr="00834FDB" w:rsidRDefault="00834FDB" w:rsidP="00834FDB">
            <w:r w:rsidRPr="00834FDB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77D2E7F3" w14:textId="77777777" w:rsidR="00834FDB" w:rsidRPr="00834FDB" w:rsidRDefault="00834FDB" w:rsidP="00834FDB">
            <w:r w:rsidRPr="00834FDB">
              <w:t>0,1</w:t>
            </w:r>
          </w:p>
        </w:tc>
        <w:tc>
          <w:tcPr>
            <w:tcW w:w="0" w:type="auto"/>
            <w:vAlign w:val="center"/>
            <w:hideMark/>
          </w:tcPr>
          <w:p w14:paraId="71195C12" w14:textId="77777777" w:rsidR="00834FDB" w:rsidRPr="00834FDB" w:rsidRDefault="00834FDB" w:rsidP="00834FDB">
            <w:r w:rsidRPr="00834FDB">
              <w:t>0,1</w:t>
            </w:r>
          </w:p>
        </w:tc>
      </w:tr>
      <w:tr w:rsidR="00834FDB" w:rsidRPr="00834FDB" w14:paraId="5C8DDCF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D0BFC5" w14:textId="77777777" w:rsidR="00834FDB" w:rsidRPr="00834FDB" w:rsidRDefault="00834FDB" w:rsidP="00834FDB">
            <w:r w:rsidRPr="00834FDB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1F59DAAF" w14:textId="77777777" w:rsidR="00834FDB" w:rsidRPr="00834FDB" w:rsidRDefault="00834FDB" w:rsidP="00834FDB">
            <w:r w:rsidRPr="00834FDB">
              <w:t>7,7</w:t>
            </w:r>
          </w:p>
        </w:tc>
        <w:tc>
          <w:tcPr>
            <w:tcW w:w="0" w:type="auto"/>
            <w:vAlign w:val="center"/>
            <w:hideMark/>
          </w:tcPr>
          <w:p w14:paraId="552737A0" w14:textId="77777777" w:rsidR="00834FDB" w:rsidRPr="00834FDB" w:rsidRDefault="00834FDB" w:rsidP="00834FDB">
            <w:r w:rsidRPr="00834FDB">
              <w:t>7,7</w:t>
            </w:r>
          </w:p>
        </w:tc>
      </w:tr>
      <w:tr w:rsidR="00834FDB" w:rsidRPr="00834FDB" w14:paraId="183CF96E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633338" w14:textId="77777777" w:rsidR="00834FDB" w:rsidRPr="00834FDB" w:rsidRDefault="00834FDB" w:rsidP="00834FDB">
            <w:r w:rsidRPr="00834FDB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7DB0C15C" w14:textId="77777777" w:rsidR="00834FDB" w:rsidRPr="00834FDB" w:rsidRDefault="00834FDB" w:rsidP="00834FDB">
            <w:r w:rsidRPr="00834FDB">
              <w:t>7,7</w:t>
            </w:r>
          </w:p>
        </w:tc>
        <w:tc>
          <w:tcPr>
            <w:tcW w:w="0" w:type="auto"/>
            <w:vAlign w:val="center"/>
            <w:hideMark/>
          </w:tcPr>
          <w:p w14:paraId="00F6D459" w14:textId="77777777" w:rsidR="00834FDB" w:rsidRPr="00834FDB" w:rsidRDefault="00834FDB" w:rsidP="00834FDB">
            <w:r w:rsidRPr="00834FDB">
              <w:t>7,7</w:t>
            </w:r>
          </w:p>
        </w:tc>
      </w:tr>
      <w:tr w:rsidR="00834FDB" w:rsidRPr="00834FDB" w14:paraId="1872D75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39B30C" w14:textId="77777777" w:rsidR="00834FDB" w:rsidRPr="00834FDB" w:rsidRDefault="00834FDB" w:rsidP="00834FDB">
            <w:r w:rsidRPr="00834FD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14:paraId="1E96C0A5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8693DC1" w14:textId="77777777" w:rsidR="00834FDB" w:rsidRPr="00834FDB" w:rsidRDefault="00834FDB" w:rsidP="00834FDB"/>
        </w:tc>
      </w:tr>
      <w:tr w:rsidR="00834FDB" w:rsidRPr="00834FDB" w14:paraId="64E48EA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BC610E" w14:textId="77777777" w:rsidR="00834FDB" w:rsidRPr="00834FDB" w:rsidRDefault="00834FDB" w:rsidP="00834FDB">
            <w:r w:rsidRPr="00834FDB">
              <w:t>Поступления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3DE402E5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6F4FD67E" w14:textId="77777777" w:rsidR="00834FDB" w:rsidRPr="00834FDB" w:rsidRDefault="00834FDB" w:rsidP="00834FDB"/>
        </w:tc>
      </w:tr>
      <w:tr w:rsidR="00834FDB" w:rsidRPr="00834FDB" w14:paraId="6C76298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42095E" w14:textId="77777777" w:rsidR="00834FDB" w:rsidRPr="00834FDB" w:rsidRDefault="00834FDB" w:rsidP="00834FDB">
            <w:r w:rsidRPr="00834FDB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136E2D6C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04D14CA6" w14:textId="77777777" w:rsidR="00834FDB" w:rsidRPr="00834FDB" w:rsidRDefault="00834FDB" w:rsidP="00834FDB"/>
        </w:tc>
      </w:tr>
      <w:tr w:rsidR="00834FDB" w:rsidRPr="00834FDB" w14:paraId="1F2B5F3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254811" w14:textId="77777777" w:rsidR="00834FDB" w:rsidRPr="00834FDB" w:rsidRDefault="00834FDB" w:rsidP="00834FDB">
            <w:r w:rsidRPr="00834FDB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0D4A640F" w14:textId="77777777" w:rsidR="00834FDB" w:rsidRPr="00834FDB" w:rsidRDefault="00834FDB" w:rsidP="00834FDB">
            <w:r w:rsidRPr="00834FDB">
              <w:t>17,9</w:t>
            </w:r>
          </w:p>
        </w:tc>
        <w:tc>
          <w:tcPr>
            <w:tcW w:w="0" w:type="auto"/>
            <w:vAlign w:val="center"/>
            <w:hideMark/>
          </w:tcPr>
          <w:p w14:paraId="79ED498B" w14:textId="77777777" w:rsidR="00834FDB" w:rsidRPr="00834FDB" w:rsidRDefault="00834FDB" w:rsidP="00834FDB">
            <w:r w:rsidRPr="00834FDB">
              <w:t>17,9</w:t>
            </w:r>
          </w:p>
        </w:tc>
      </w:tr>
      <w:tr w:rsidR="00834FDB" w:rsidRPr="00834FDB" w14:paraId="497A205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F1B034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1C019D33" w14:textId="77777777" w:rsidR="00834FDB" w:rsidRPr="00834FDB" w:rsidRDefault="00834FDB" w:rsidP="00834FDB">
            <w:r w:rsidRPr="00834FDB">
              <w:t>17,9</w:t>
            </w:r>
          </w:p>
        </w:tc>
        <w:tc>
          <w:tcPr>
            <w:tcW w:w="0" w:type="auto"/>
            <w:vAlign w:val="center"/>
            <w:hideMark/>
          </w:tcPr>
          <w:p w14:paraId="04F86CFF" w14:textId="77777777" w:rsidR="00834FDB" w:rsidRPr="00834FDB" w:rsidRDefault="00834FDB" w:rsidP="00834FDB">
            <w:r w:rsidRPr="00834FDB">
              <w:t>17,9</w:t>
            </w:r>
          </w:p>
        </w:tc>
      </w:tr>
      <w:tr w:rsidR="00834FDB" w:rsidRPr="00834FDB" w14:paraId="4E224FF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37A22A" w14:textId="77777777" w:rsidR="00834FDB" w:rsidRPr="00834FDB" w:rsidRDefault="00834FDB" w:rsidP="00834FDB">
            <w:r w:rsidRPr="00834FDB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0A550911" w14:textId="77777777" w:rsidR="00834FDB" w:rsidRPr="00834FDB" w:rsidRDefault="00834FDB" w:rsidP="00834FDB">
            <w:r w:rsidRPr="00834FDB">
              <w:t>17,9</w:t>
            </w:r>
          </w:p>
        </w:tc>
        <w:tc>
          <w:tcPr>
            <w:tcW w:w="0" w:type="auto"/>
            <w:vAlign w:val="center"/>
            <w:hideMark/>
          </w:tcPr>
          <w:p w14:paraId="7B49828D" w14:textId="77777777" w:rsidR="00834FDB" w:rsidRPr="00834FDB" w:rsidRDefault="00834FDB" w:rsidP="00834FDB">
            <w:r w:rsidRPr="00834FDB">
              <w:t>17,9</w:t>
            </w:r>
          </w:p>
        </w:tc>
      </w:tr>
      <w:tr w:rsidR="00834FDB" w:rsidRPr="00834FDB" w14:paraId="29C1B6B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626A36" w14:textId="77777777" w:rsidR="00834FDB" w:rsidRPr="00834FDB" w:rsidRDefault="00834FDB" w:rsidP="00834FDB">
            <w:r w:rsidRPr="00834FDB"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14:paraId="7B9144EC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0F0E117E" w14:textId="77777777" w:rsidR="00834FDB" w:rsidRPr="00834FDB" w:rsidRDefault="00834FDB" w:rsidP="00834FDB"/>
        </w:tc>
      </w:tr>
      <w:tr w:rsidR="00834FDB" w:rsidRPr="00834FDB" w14:paraId="17EA162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8B36D7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02C39DF7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258FC7A0" w14:textId="77777777" w:rsidR="00834FDB" w:rsidRPr="00834FDB" w:rsidRDefault="00834FDB" w:rsidP="00834FDB"/>
        </w:tc>
      </w:tr>
      <w:tr w:rsidR="00834FDB" w:rsidRPr="00834FDB" w14:paraId="41ADE00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5FA1AB" w14:textId="77777777" w:rsidR="00834FDB" w:rsidRPr="00834FDB" w:rsidRDefault="00834FDB" w:rsidP="00834FDB">
            <w:r w:rsidRPr="00834FDB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11C9E102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08C9D2EF" w14:textId="77777777" w:rsidR="00834FDB" w:rsidRPr="00834FDB" w:rsidRDefault="00834FDB" w:rsidP="00834FDB"/>
        </w:tc>
      </w:tr>
      <w:tr w:rsidR="00834FDB" w:rsidRPr="00834FDB" w14:paraId="7842190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7972FF" w14:textId="77777777" w:rsidR="00834FDB" w:rsidRPr="00834FDB" w:rsidRDefault="00834FDB" w:rsidP="00834FDB">
            <w:r w:rsidRPr="00834FD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3C3D686B" w14:textId="77777777" w:rsidR="00834FDB" w:rsidRPr="00834FDB" w:rsidRDefault="00834FDB" w:rsidP="00834FDB">
            <w:r w:rsidRPr="00834FDB">
              <w:t>674,7</w:t>
            </w:r>
          </w:p>
        </w:tc>
        <w:tc>
          <w:tcPr>
            <w:tcW w:w="0" w:type="auto"/>
            <w:vAlign w:val="center"/>
            <w:hideMark/>
          </w:tcPr>
          <w:p w14:paraId="1ADBAB2A" w14:textId="77777777" w:rsidR="00834FDB" w:rsidRPr="00834FDB" w:rsidRDefault="00834FDB" w:rsidP="00834FDB">
            <w:r w:rsidRPr="00834FDB">
              <w:t>674,7</w:t>
            </w:r>
          </w:p>
        </w:tc>
      </w:tr>
      <w:tr w:rsidR="00834FDB" w:rsidRPr="00834FDB" w14:paraId="6A76A2D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C66F1E" w14:textId="77777777" w:rsidR="00834FDB" w:rsidRPr="00834FDB" w:rsidRDefault="00834FDB" w:rsidP="00834FDB">
            <w:r w:rsidRPr="00834FDB">
              <w:rPr>
                <w:b/>
                <w:bCs/>
              </w:rPr>
              <w:t>Жилищное хозяйство</w:t>
            </w:r>
          </w:p>
        </w:tc>
        <w:tc>
          <w:tcPr>
            <w:tcW w:w="0" w:type="auto"/>
            <w:vAlign w:val="center"/>
            <w:hideMark/>
          </w:tcPr>
          <w:p w14:paraId="49A1A272" w14:textId="77777777" w:rsidR="00834FDB" w:rsidRPr="00834FDB" w:rsidRDefault="00834FDB" w:rsidP="00834FDB">
            <w:r w:rsidRPr="00834FDB">
              <w:t>294,5</w:t>
            </w:r>
          </w:p>
        </w:tc>
        <w:tc>
          <w:tcPr>
            <w:tcW w:w="0" w:type="auto"/>
            <w:vAlign w:val="center"/>
            <w:hideMark/>
          </w:tcPr>
          <w:p w14:paraId="58E1D35E" w14:textId="77777777" w:rsidR="00834FDB" w:rsidRPr="00834FDB" w:rsidRDefault="00834FDB" w:rsidP="00834FDB">
            <w:r w:rsidRPr="00834FDB">
              <w:t>294,5</w:t>
            </w:r>
          </w:p>
        </w:tc>
      </w:tr>
      <w:tr w:rsidR="00834FDB" w:rsidRPr="00834FDB" w14:paraId="6F4A4A8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516526" w14:textId="77777777" w:rsidR="00834FDB" w:rsidRPr="00834FDB" w:rsidRDefault="00834FDB" w:rsidP="00834FDB">
            <w:r w:rsidRPr="00834FDB">
              <w:rPr>
                <w:b/>
                <w:bCs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14:paraId="21A23D3F" w14:textId="77777777" w:rsidR="00834FDB" w:rsidRPr="00834FDB" w:rsidRDefault="00834FDB" w:rsidP="00834FDB">
            <w:r w:rsidRPr="00834FDB">
              <w:t>380,2</w:t>
            </w:r>
          </w:p>
        </w:tc>
        <w:tc>
          <w:tcPr>
            <w:tcW w:w="0" w:type="auto"/>
            <w:vAlign w:val="center"/>
            <w:hideMark/>
          </w:tcPr>
          <w:p w14:paraId="68145694" w14:textId="77777777" w:rsidR="00834FDB" w:rsidRPr="00834FDB" w:rsidRDefault="00834FDB" w:rsidP="00834FDB">
            <w:r w:rsidRPr="00834FDB">
              <w:t>380,2</w:t>
            </w:r>
          </w:p>
        </w:tc>
      </w:tr>
      <w:tr w:rsidR="00834FDB" w:rsidRPr="00834FDB" w14:paraId="1C5005BF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1AD473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7054EF5B" w14:textId="77777777" w:rsidR="00834FDB" w:rsidRPr="00834FDB" w:rsidRDefault="00834FDB" w:rsidP="00834FDB">
            <w:r w:rsidRPr="00834FDB">
              <w:t>196,9</w:t>
            </w:r>
          </w:p>
        </w:tc>
        <w:tc>
          <w:tcPr>
            <w:tcW w:w="0" w:type="auto"/>
            <w:vAlign w:val="center"/>
            <w:hideMark/>
          </w:tcPr>
          <w:p w14:paraId="056F5D04" w14:textId="77777777" w:rsidR="00834FDB" w:rsidRPr="00834FDB" w:rsidRDefault="00834FDB" w:rsidP="00834FDB">
            <w:r w:rsidRPr="00834FDB">
              <w:t>196,9</w:t>
            </w:r>
          </w:p>
        </w:tc>
      </w:tr>
      <w:tr w:rsidR="00834FDB" w:rsidRPr="00834FDB" w14:paraId="6393404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F93911" w14:textId="77777777" w:rsidR="00834FDB" w:rsidRPr="00834FDB" w:rsidRDefault="00834FDB" w:rsidP="00834FDB">
            <w:r w:rsidRPr="00834FDB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280F225C" w14:textId="77777777" w:rsidR="00834FDB" w:rsidRPr="00834FDB" w:rsidRDefault="00834FDB" w:rsidP="00834FDB">
            <w:r w:rsidRPr="00834FDB">
              <w:t>43,3</w:t>
            </w:r>
          </w:p>
        </w:tc>
        <w:tc>
          <w:tcPr>
            <w:tcW w:w="0" w:type="auto"/>
            <w:vAlign w:val="center"/>
            <w:hideMark/>
          </w:tcPr>
          <w:p w14:paraId="67A5ED73" w14:textId="77777777" w:rsidR="00834FDB" w:rsidRPr="00834FDB" w:rsidRDefault="00834FDB" w:rsidP="00834FDB">
            <w:r w:rsidRPr="00834FDB">
              <w:t>43,3</w:t>
            </w:r>
          </w:p>
        </w:tc>
      </w:tr>
      <w:tr w:rsidR="00834FDB" w:rsidRPr="00834FDB" w14:paraId="32457AC6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16968D" w14:textId="77777777" w:rsidR="00834FDB" w:rsidRPr="00834FDB" w:rsidRDefault="00834FDB" w:rsidP="00834FDB">
            <w:r w:rsidRPr="00834FDB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349A6B20" w14:textId="77777777" w:rsidR="00834FDB" w:rsidRPr="00834FDB" w:rsidRDefault="00834FDB" w:rsidP="00834FDB">
            <w:r w:rsidRPr="00834FDB">
              <w:t>162,4</w:t>
            </w:r>
          </w:p>
        </w:tc>
        <w:tc>
          <w:tcPr>
            <w:tcW w:w="0" w:type="auto"/>
            <w:vAlign w:val="center"/>
            <w:hideMark/>
          </w:tcPr>
          <w:p w14:paraId="230C848B" w14:textId="77777777" w:rsidR="00834FDB" w:rsidRPr="00834FDB" w:rsidRDefault="00834FDB" w:rsidP="00834FDB">
            <w:r w:rsidRPr="00834FDB">
              <w:t>162,4</w:t>
            </w:r>
          </w:p>
        </w:tc>
      </w:tr>
      <w:tr w:rsidR="00834FDB" w:rsidRPr="00834FDB" w14:paraId="09823E1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83D333" w14:textId="77777777" w:rsidR="00834FDB" w:rsidRPr="00834FDB" w:rsidRDefault="00834FDB" w:rsidP="00834FDB">
            <w:r w:rsidRPr="00834FDB">
              <w:t>Безвозмездные перечисления организациям</w:t>
            </w:r>
          </w:p>
        </w:tc>
        <w:tc>
          <w:tcPr>
            <w:tcW w:w="0" w:type="auto"/>
            <w:vAlign w:val="center"/>
            <w:hideMark/>
          </w:tcPr>
          <w:p w14:paraId="124A1A21" w14:textId="77777777" w:rsidR="00834FDB" w:rsidRPr="00834FDB" w:rsidRDefault="00834FDB" w:rsidP="00834FDB">
            <w:r w:rsidRPr="00834FDB">
              <w:t>34,5</w:t>
            </w:r>
          </w:p>
        </w:tc>
        <w:tc>
          <w:tcPr>
            <w:tcW w:w="0" w:type="auto"/>
            <w:vAlign w:val="center"/>
            <w:hideMark/>
          </w:tcPr>
          <w:p w14:paraId="3FD92C38" w14:textId="77777777" w:rsidR="00834FDB" w:rsidRPr="00834FDB" w:rsidRDefault="00834FDB" w:rsidP="00834FDB">
            <w:r w:rsidRPr="00834FDB">
              <w:t>34,5</w:t>
            </w:r>
          </w:p>
        </w:tc>
      </w:tr>
      <w:tr w:rsidR="00834FDB" w:rsidRPr="00834FDB" w14:paraId="671A7741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946805" w14:textId="77777777" w:rsidR="00834FDB" w:rsidRPr="00834FDB" w:rsidRDefault="00834FDB" w:rsidP="00834FDB">
            <w:r w:rsidRPr="00834FDB">
              <w:t>МЦП «Благоустройство»</w:t>
            </w:r>
          </w:p>
        </w:tc>
        <w:tc>
          <w:tcPr>
            <w:tcW w:w="0" w:type="auto"/>
            <w:vAlign w:val="center"/>
            <w:hideMark/>
          </w:tcPr>
          <w:p w14:paraId="2C677118" w14:textId="77777777" w:rsidR="00834FDB" w:rsidRPr="00834FDB" w:rsidRDefault="00834FDB" w:rsidP="00834FDB">
            <w:r w:rsidRPr="00834FDB">
              <w:t>140,0</w:t>
            </w:r>
          </w:p>
        </w:tc>
        <w:tc>
          <w:tcPr>
            <w:tcW w:w="0" w:type="auto"/>
            <w:vAlign w:val="center"/>
            <w:hideMark/>
          </w:tcPr>
          <w:p w14:paraId="176A6111" w14:textId="77777777" w:rsidR="00834FDB" w:rsidRPr="00834FDB" w:rsidRDefault="00834FDB" w:rsidP="00834FDB">
            <w:r w:rsidRPr="00834FDB">
              <w:t>140,0</w:t>
            </w:r>
          </w:p>
        </w:tc>
      </w:tr>
      <w:tr w:rsidR="00834FDB" w:rsidRPr="00834FDB" w14:paraId="28419158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5DEDA6" w14:textId="77777777" w:rsidR="00834FDB" w:rsidRPr="00834FDB" w:rsidRDefault="00834FDB" w:rsidP="00834FDB">
            <w:r w:rsidRPr="00834FDB">
              <w:rPr>
                <w:b/>
                <w:bCs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1772EEDF" w14:textId="77777777" w:rsidR="00834FDB" w:rsidRPr="00834FDB" w:rsidRDefault="00834FDB" w:rsidP="00834FDB">
            <w:r w:rsidRPr="00834FDB">
              <w:t>380,1</w:t>
            </w:r>
          </w:p>
        </w:tc>
        <w:tc>
          <w:tcPr>
            <w:tcW w:w="0" w:type="auto"/>
            <w:vAlign w:val="center"/>
            <w:hideMark/>
          </w:tcPr>
          <w:p w14:paraId="2F429457" w14:textId="77777777" w:rsidR="00834FDB" w:rsidRPr="00834FDB" w:rsidRDefault="00834FDB" w:rsidP="00834FDB">
            <w:r w:rsidRPr="00834FDB">
              <w:t>380,1</w:t>
            </w:r>
          </w:p>
        </w:tc>
      </w:tr>
      <w:tr w:rsidR="00834FDB" w:rsidRPr="00834FDB" w14:paraId="1C3A72B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71983C" w14:textId="77777777" w:rsidR="00834FDB" w:rsidRPr="00834FDB" w:rsidRDefault="00834FDB" w:rsidP="00834FDB">
            <w:r w:rsidRPr="00834FDB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7EEA29A2" w14:textId="77777777" w:rsidR="00834FDB" w:rsidRPr="00834FDB" w:rsidRDefault="00834FDB" w:rsidP="00834FDB">
            <w:r w:rsidRPr="00834FDB">
              <w:t>380,1</w:t>
            </w:r>
          </w:p>
        </w:tc>
        <w:tc>
          <w:tcPr>
            <w:tcW w:w="0" w:type="auto"/>
            <w:vAlign w:val="center"/>
            <w:hideMark/>
          </w:tcPr>
          <w:p w14:paraId="784C2528" w14:textId="77777777" w:rsidR="00834FDB" w:rsidRPr="00834FDB" w:rsidRDefault="00834FDB" w:rsidP="00834FDB">
            <w:r w:rsidRPr="00834FDB">
              <w:t>380,1</w:t>
            </w:r>
          </w:p>
        </w:tc>
      </w:tr>
      <w:tr w:rsidR="00834FDB" w:rsidRPr="00834FDB" w14:paraId="30EC2225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504BE0" w14:textId="77777777" w:rsidR="00834FDB" w:rsidRPr="00834FDB" w:rsidRDefault="00834FDB" w:rsidP="00834FDB">
            <w:r w:rsidRPr="00834FDB">
              <w:t>Оплата труда и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687B7EFA" w14:textId="77777777" w:rsidR="00834FDB" w:rsidRPr="00834FDB" w:rsidRDefault="00834FDB" w:rsidP="00834FDB">
            <w:r w:rsidRPr="00834FDB">
              <w:t>263,6</w:t>
            </w:r>
          </w:p>
        </w:tc>
        <w:tc>
          <w:tcPr>
            <w:tcW w:w="0" w:type="auto"/>
            <w:vAlign w:val="center"/>
            <w:hideMark/>
          </w:tcPr>
          <w:p w14:paraId="64C33C45" w14:textId="77777777" w:rsidR="00834FDB" w:rsidRPr="00834FDB" w:rsidRDefault="00834FDB" w:rsidP="00834FDB">
            <w:r w:rsidRPr="00834FDB">
              <w:t>263,6</w:t>
            </w:r>
          </w:p>
        </w:tc>
      </w:tr>
      <w:tr w:rsidR="00834FDB" w:rsidRPr="00834FDB" w14:paraId="3306FE3D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E6C1AD" w14:textId="77777777" w:rsidR="00834FDB" w:rsidRPr="00834FDB" w:rsidRDefault="00834FDB" w:rsidP="00834FDB">
            <w:r w:rsidRPr="00834FDB">
              <w:lastRenderedPageBreak/>
              <w:t>Оплата труда</w:t>
            </w:r>
          </w:p>
        </w:tc>
        <w:tc>
          <w:tcPr>
            <w:tcW w:w="0" w:type="auto"/>
            <w:vAlign w:val="center"/>
            <w:hideMark/>
          </w:tcPr>
          <w:p w14:paraId="48A0FAB1" w14:textId="77777777" w:rsidR="00834FDB" w:rsidRPr="00834FDB" w:rsidRDefault="00834FDB" w:rsidP="00834FDB">
            <w:r w:rsidRPr="00834FDB">
              <w:t>192,8</w:t>
            </w:r>
          </w:p>
        </w:tc>
        <w:tc>
          <w:tcPr>
            <w:tcW w:w="0" w:type="auto"/>
            <w:vAlign w:val="center"/>
            <w:hideMark/>
          </w:tcPr>
          <w:p w14:paraId="62BE210E" w14:textId="77777777" w:rsidR="00834FDB" w:rsidRPr="00834FDB" w:rsidRDefault="00834FDB" w:rsidP="00834FDB">
            <w:r w:rsidRPr="00834FDB">
              <w:t>192,8</w:t>
            </w:r>
          </w:p>
        </w:tc>
      </w:tr>
      <w:tr w:rsidR="00834FDB" w:rsidRPr="00834FDB" w14:paraId="31A739BE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543012" w14:textId="77777777" w:rsidR="00834FDB" w:rsidRPr="00834FDB" w:rsidRDefault="00834FDB" w:rsidP="00834FDB">
            <w:r w:rsidRPr="00834FDB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6EC4E812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307E9F6" w14:textId="77777777" w:rsidR="00834FDB" w:rsidRPr="00834FDB" w:rsidRDefault="00834FDB" w:rsidP="00834FDB"/>
        </w:tc>
      </w:tr>
      <w:tr w:rsidR="00834FDB" w:rsidRPr="00834FDB" w14:paraId="302FCB1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5EEA6A" w14:textId="77777777" w:rsidR="00834FDB" w:rsidRPr="00834FDB" w:rsidRDefault="00834FDB" w:rsidP="00834FDB">
            <w:r w:rsidRPr="00834FDB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0F53CDC9" w14:textId="77777777" w:rsidR="00834FDB" w:rsidRPr="00834FDB" w:rsidRDefault="00834FDB" w:rsidP="00834FDB">
            <w:r w:rsidRPr="00834FDB">
              <w:t>70,8</w:t>
            </w:r>
          </w:p>
        </w:tc>
        <w:tc>
          <w:tcPr>
            <w:tcW w:w="0" w:type="auto"/>
            <w:vAlign w:val="center"/>
            <w:hideMark/>
          </w:tcPr>
          <w:p w14:paraId="1D0A5371" w14:textId="77777777" w:rsidR="00834FDB" w:rsidRPr="00834FDB" w:rsidRDefault="00834FDB" w:rsidP="00834FDB">
            <w:r w:rsidRPr="00834FDB">
              <w:t>70,8</w:t>
            </w:r>
          </w:p>
        </w:tc>
      </w:tr>
      <w:tr w:rsidR="00834FDB" w:rsidRPr="00834FDB" w14:paraId="58FED1B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8F6F00" w14:textId="77777777" w:rsidR="00834FDB" w:rsidRPr="00834FDB" w:rsidRDefault="00834FDB" w:rsidP="00834FDB">
            <w:r w:rsidRPr="00834FDB">
              <w:t>Приобретение услуг</w:t>
            </w:r>
          </w:p>
        </w:tc>
        <w:tc>
          <w:tcPr>
            <w:tcW w:w="0" w:type="auto"/>
            <w:vAlign w:val="center"/>
            <w:hideMark/>
          </w:tcPr>
          <w:p w14:paraId="7DA22292" w14:textId="77777777" w:rsidR="00834FDB" w:rsidRPr="00834FDB" w:rsidRDefault="00834FDB" w:rsidP="00834FDB">
            <w:r w:rsidRPr="00834FDB">
              <w:t>116,3</w:t>
            </w:r>
          </w:p>
        </w:tc>
        <w:tc>
          <w:tcPr>
            <w:tcW w:w="0" w:type="auto"/>
            <w:vAlign w:val="center"/>
            <w:hideMark/>
          </w:tcPr>
          <w:p w14:paraId="5015377F" w14:textId="77777777" w:rsidR="00834FDB" w:rsidRPr="00834FDB" w:rsidRDefault="00834FDB" w:rsidP="00834FDB">
            <w:r w:rsidRPr="00834FDB">
              <w:t>116,3</w:t>
            </w:r>
          </w:p>
        </w:tc>
      </w:tr>
      <w:tr w:rsidR="00834FDB" w:rsidRPr="00834FDB" w14:paraId="7D511B7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C107E4" w14:textId="77777777" w:rsidR="00834FDB" w:rsidRPr="00834FDB" w:rsidRDefault="00834FDB" w:rsidP="00834FDB">
            <w:r w:rsidRPr="00834FDB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02589391" w14:textId="77777777" w:rsidR="00834FDB" w:rsidRPr="00834FDB" w:rsidRDefault="00834FDB" w:rsidP="00834FDB">
            <w:r w:rsidRPr="00834FDB">
              <w:t>5,9</w:t>
            </w:r>
          </w:p>
        </w:tc>
        <w:tc>
          <w:tcPr>
            <w:tcW w:w="0" w:type="auto"/>
            <w:vAlign w:val="center"/>
            <w:hideMark/>
          </w:tcPr>
          <w:p w14:paraId="1B21DE12" w14:textId="77777777" w:rsidR="00834FDB" w:rsidRPr="00834FDB" w:rsidRDefault="00834FDB" w:rsidP="00834FDB">
            <w:r w:rsidRPr="00834FDB">
              <w:t>5,9</w:t>
            </w:r>
          </w:p>
        </w:tc>
      </w:tr>
      <w:tr w:rsidR="00834FDB" w:rsidRPr="00834FDB" w14:paraId="260CA01E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97037D" w14:textId="77777777" w:rsidR="00834FDB" w:rsidRPr="00834FDB" w:rsidRDefault="00834FDB" w:rsidP="00834FDB">
            <w:r w:rsidRPr="00834FDB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5B6D9DDD" w14:textId="77777777" w:rsidR="00834FDB" w:rsidRPr="00834FDB" w:rsidRDefault="00834FDB" w:rsidP="00834FDB">
            <w:r w:rsidRPr="00834FDB">
              <w:t>94,8</w:t>
            </w:r>
          </w:p>
        </w:tc>
        <w:tc>
          <w:tcPr>
            <w:tcW w:w="0" w:type="auto"/>
            <w:vAlign w:val="center"/>
            <w:hideMark/>
          </w:tcPr>
          <w:p w14:paraId="174DFDC1" w14:textId="77777777" w:rsidR="00834FDB" w:rsidRPr="00834FDB" w:rsidRDefault="00834FDB" w:rsidP="00834FDB">
            <w:r w:rsidRPr="00834FDB">
              <w:t>94,8</w:t>
            </w:r>
          </w:p>
        </w:tc>
      </w:tr>
      <w:tr w:rsidR="00834FDB" w:rsidRPr="00834FDB" w14:paraId="632CBCD7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6771EB" w14:textId="77777777" w:rsidR="00834FDB" w:rsidRPr="00834FDB" w:rsidRDefault="00834FDB" w:rsidP="00834FDB">
            <w:r w:rsidRPr="00834FDB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148A281B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3313E39" w14:textId="77777777" w:rsidR="00834FDB" w:rsidRPr="00834FDB" w:rsidRDefault="00834FDB" w:rsidP="00834FDB"/>
        </w:tc>
      </w:tr>
      <w:tr w:rsidR="00834FDB" w:rsidRPr="00834FDB" w14:paraId="169CEFE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555D6C" w14:textId="77777777" w:rsidR="00834FDB" w:rsidRPr="00834FDB" w:rsidRDefault="00834FDB" w:rsidP="00834FDB">
            <w:r w:rsidRPr="00834FDB"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14:paraId="53EDBF7E" w14:textId="77777777" w:rsidR="00834FDB" w:rsidRPr="00834FDB" w:rsidRDefault="00834FDB" w:rsidP="00834FDB">
            <w:r w:rsidRPr="00834FDB">
              <w:t>1,5</w:t>
            </w:r>
          </w:p>
        </w:tc>
        <w:tc>
          <w:tcPr>
            <w:tcW w:w="0" w:type="auto"/>
            <w:vAlign w:val="center"/>
            <w:hideMark/>
          </w:tcPr>
          <w:p w14:paraId="62D814A5" w14:textId="77777777" w:rsidR="00834FDB" w:rsidRPr="00834FDB" w:rsidRDefault="00834FDB" w:rsidP="00834FDB">
            <w:r w:rsidRPr="00834FDB">
              <w:t>1,5</w:t>
            </w:r>
          </w:p>
        </w:tc>
      </w:tr>
      <w:tr w:rsidR="00834FDB" w:rsidRPr="00834FDB" w14:paraId="2480D5F3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AC7BB0" w14:textId="77777777" w:rsidR="00834FDB" w:rsidRPr="00834FDB" w:rsidRDefault="00834FDB" w:rsidP="00834FDB">
            <w:r w:rsidRPr="00834FDB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7D11D1B2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2FA693CC" w14:textId="77777777" w:rsidR="00834FDB" w:rsidRPr="00834FDB" w:rsidRDefault="00834FDB" w:rsidP="00834FDB"/>
        </w:tc>
      </w:tr>
      <w:tr w:rsidR="00834FDB" w:rsidRPr="00834FDB" w14:paraId="6B64D2CA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9C80C6" w14:textId="77777777" w:rsidR="00834FDB" w:rsidRPr="00834FDB" w:rsidRDefault="00834FDB" w:rsidP="00834FDB">
            <w:r w:rsidRPr="00834FDB">
              <w:t>Поступление нефинансовых активов</w:t>
            </w:r>
          </w:p>
        </w:tc>
        <w:tc>
          <w:tcPr>
            <w:tcW w:w="0" w:type="auto"/>
            <w:vAlign w:val="center"/>
            <w:hideMark/>
          </w:tcPr>
          <w:p w14:paraId="7805204A" w14:textId="77777777" w:rsidR="00834FDB" w:rsidRPr="00834FDB" w:rsidRDefault="00834FDB" w:rsidP="00834FDB">
            <w:r w:rsidRPr="00834FDB">
              <w:t>0,1</w:t>
            </w:r>
          </w:p>
        </w:tc>
        <w:tc>
          <w:tcPr>
            <w:tcW w:w="0" w:type="auto"/>
            <w:vAlign w:val="center"/>
            <w:hideMark/>
          </w:tcPr>
          <w:p w14:paraId="77B4BA87" w14:textId="77777777" w:rsidR="00834FDB" w:rsidRPr="00834FDB" w:rsidRDefault="00834FDB" w:rsidP="00834FDB">
            <w:r w:rsidRPr="00834FDB">
              <w:t>0,1</w:t>
            </w:r>
          </w:p>
        </w:tc>
      </w:tr>
      <w:tr w:rsidR="00834FDB" w:rsidRPr="00834FDB" w14:paraId="67A53387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F77211" w14:textId="77777777" w:rsidR="00834FDB" w:rsidRPr="00834FDB" w:rsidRDefault="00834FDB" w:rsidP="00834FDB">
            <w:r w:rsidRPr="00834FDB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50DFB231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30C3EE99" w14:textId="77777777" w:rsidR="00834FDB" w:rsidRPr="00834FDB" w:rsidRDefault="00834FDB" w:rsidP="00834FDB"/>
        </w:tc>
      </w:tr>
      <w:tr w:rsidR="00834FDB" w:rsidRPr="00834FDB" w14:paraId="5282DB29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B6BAFA" w14:textId="77777777" w:rsidR="00834FDB" w:rsidRPr="00834FDB" w:rsidRDefault="00834FDB" w:rsidP="00834FDB">
            <w:r w:rsidRPr="00834FDB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482FE91A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710E73F1" w14:textId="77777777" w:rsidR="00834FDB" w:rsidRPr="00834FDB" w:rsidRDefault="00834FDB" w:rsidP="00834FDB"/>
        </w:tc>
      </w:tr>
      <w:tr w:rsidR="00834FDB" w:rsidRPr="00834FDB" w14:paraId="6ABB63BC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1EA26B" w14:textId="77777777" w:rsidR="00834FDB" w:rsidRPr="00834FDB" w:rsidRDefault="00834FDB" w:rsidP="00834FDB">
            <w:r w:rsidRPr="00834FDB">
              <w:rPr>
                <w:b/>
                <w:bCs/>
              </w:rPr>
              <w:t>Физкультура и спорт</w:t>
            </w:r>
          </w:p>
        </w:tc>
        <w:tc>
          <w:tcPr>
            <w:tcW w:w="0" w:type="auto"/>
            <w:vAlign w:val="center"/>
            <w:hideMark/>
          </w:tcPr>
          <w:p w14:paraId="0F499347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14A3CB4F" w14:textId="77777777" w:rsidR="00834FDB" w:rsidRPr="00834FDB" w:rsidRDefault="00834FDB" w:rsidP="00834FDB"/>
        </w:tc>
      </w:tr>
      <w:tr w:rsidR="00834FDB" w:rsidRPr="00834FDB" w14:paraId="76A998B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EE172D" w14:textId="77777777" w:rsidR="00834FDB" w:rsidRPr="00834FDB" w:rsidRDefault="00834FDB" w:rsidP="00834FDB">
            <w:r w:rsidRPr="00834FDB">
              <w:t>Мероприятия в области физической культуры</w:t>
            </w:r>
          </w:p>
        </w:tc>
        <w:tc>
          <w:tcPr>
            <w:tcW w:w="0" w:type="auto"/>
            <w:vAlign w:val="center"/>
            <w:hideMark/>
          </w:tcPr>
          <w:p w14:paraId="15FBDC7C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7A46514B" w14:textId="77777777" w:rsidR="00834FDB" w:rsidRPr="00834FDB" w:rsidRDefault="00834FDB" w:rsidP="00834FDB"/>
        </w:tc>
      </w:tr>
      <w:tr w:rsidR="00834FDB" w:rsidRPr="00834FDB" w14:paraId="6644636D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538E3F" w14:textId="77777777" w:rsidR="00834FDB" w:rsidRPr="00834FDB" w:rsidRDefault="00834FDB" w:rsidP="00834FDB">
            <w:r w:rsidRPr="00834FDB">
              <w:rPr>
                <w:b/>
                <w:bCs/>
              </w:rPr>
              <w:t>Обслуживание мун.долга</w:t>
            </w:r>
          </w:p>
        </w:tc>
        <w:tc>
          <w:tcPr>
            <w:tcW w:w="0" w:type="auto"/>
            <w:vAlign w:val="center"/>
            <w:hideMark/>
          </w:tcPr>
          <w:p w14:paraId="1784FFE6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6459DB71" w14:textId="77777777" w:rsidR="00834FDB" w:rsidRPr="00834FDB" w:rsidRDefault="00834FDB" w:rsidP="00834FDB"/>
        </w:tc>
      </w:tr>
      <w:tr w:rsidR="00834FDB" w:rsidRPr="00834FDB" w14:paraId="68BE5AD0" w14:textId="77777777" w:rsidTr="00834F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A74395" w14:textId="77777777" w:rsidR="00834FDB" w:rsidRPr="00834FDB" w:rsidRDefault="00834FDB" w:rsidP="00834FDB">
            <w:r w:rsidRPr="00834FDB">
              <w:t>Процентные платежи по мун.долгу</w:t>
            </w:r>
          </w:p>
        </w:tc>
        <w:tc>
          <w:tcPr>
            <w:tcW w:w="0" w:type="auto"/>
            <w:vAlign w:val="center"/>
            <w:hideMark/>
          </w:tcPr>
          <w:p w14:paraId="73D8960C" w14:textId="77777777" w:rsidR="00834FDB" w:rsidRPr="00834FDB" w:rsidRDefault="00834FDB" w:rsidP="00834FDB"/>
        </w:tc>
        <w:tc>
          <w:tcPr>
            <w:tcW w:w="0" w:type="auto"/>
            <w:vAlign w:val="center"/>
            <w:hideMark/>
          </w:tcPr>
          <w:p w14:paraId="57015247" w14:textId="77777777" w:rsidR="00834FDB" w:rsidRPr="00834FDB" w:rsidRDefault="00834FDB" w:rsidP="00834FDB"/>
        </w:tc>
      </w:tr>
    </w:tbl>
    <w:p w14:paraId="6F9D30B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F0"/>
    <w:rsid w:val="00312C96"/>
    <w:rsid w:val="005A7B2A"/>
    <w:rsid w:val="006220F0"/>
    <w:rsid w:val="00834FDB"/>
    <w:rsid w:val="008D6E62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0EDB6-45DB-4D28-B11F-D628088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0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0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0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0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0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0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0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0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0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0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2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2025-03-20T06:49:00Z</dcterms:created>
  <dcterms:modified xsi:type="dcterms:W3CDTF">2025-03-20T06:49:00Z</dcterms:modified>
</cp:coreProperties>
</file>