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9661" w14:textId="77777777" w:rsidR="00F0624E" w:rsidRPr="00F0624E" w:rsidRDefault="00F0624E" w:rsidP="00F0624E">
      <w:r w:rsidRPr="00F0624E">
        <w:rPr>
          <w:b/>
          <w:bCs/>
        </w:rPr>
        <w:t>СОВЕТ НАРОДНЫХ ДЕПУТАТОВ</w:t>
      </w:r>
    </w:p>
    <w:p w14:paraId="0A0CF204" w14:textId="77777777" w:rsidR="00F0624E" w:rsidRPr="00F0624E" w:rsidRDefault="00F0624E" w:rsidP="00F0624E">
      <w:r w:rsidRPr="00F0624E">
        <w:rPr>
          <w:b/>
          <w:bCs/>
        </w:rPr>
        <w:t>СТОРОЖЕВСКОГО 2-ГО СЕЛЬСКОГО ПОСЕЛЕНИЯ </w:t>
      </w:r>
    </w:p>
    <w:p w14:paraId="2DAD47B7" w14:textId="77777777" w:rsidR="00F0624E" w:rsidRPr="00F0624E" w:rsidRDefault="00F0624E" w:rsidP="00F0624E">
      <w:r w:rsidRPr="00F0624E">
        <w:rPr>
          <w:b/>
          <w:bCs/>
        </w:rPr>
        <w:t>ЛИСКИНСКОГО МУНИЦИПАЛЬНОГО РАЙОНА</w:t>
      </w:r>
    </w:p>
    <w:p w14:paraId="6BA4FD29" w14:textId="77777777" w:rsidR="00F0624E" w:rsidRPr="00F0624E" w:rsidRDefault="00F0624E" w:rsidP="00F0624E">
      <w:r w:rsidRPr="00F0624E">
        <w:rPr>
          <w:b/>
          <w:bCs/>
        </w:rPr>
        <w:t>ВОРОНЕЖСКОЙ ОБЛАСТИ</w:t>
      </w:r>
    </w:p>
    <w:p w14:paraId="33910B40" w14:textId="77777777" w:rsidR="00F0624E" w:rsidRPr="00F0624E" w:rsidRDefault="00F0624E" w:rsidP="00F0624E">
      <w:r w:rsidRPr="00F0624E">
        <w:br/>
      </w:r>
      <w:r w:rsidRPr="00F0624E">
        <w:br/>
      </w:r>
      <w:r w:rsidRPr="00F0624E">
        <w:rPr>
          <w:b/>
          <w:bCs/>
        </w:rPr>
        <w:t xml:space="preserve">РЕШЕНИЕ № 87 </w:t>
      </w:r>
      <w:r w:rsidRPr="00F0624E">
        <w:rPr>
          <w:b/>
          <w:bCs/>
        </w:rPr>
        <w:br/>
        <w:t xml:space="preserve">20 февраля 2013 года </w:t>
      </w:r>
      <w:r w:rsidRPr="00F0624E">
        <w:rPr>
          <w:b/>
          <w:bCs/>
        </w:rPr>
        <w:br/>
        <w:t>Совет народных депутатов Сторожевского 2-го сельского поселения Лискинского муниципального района Воронежской области</w:t>
      </w:r>
      <w:r w:rsidRPr="00F0624E">
        <w:t xml:space="preserve"> </w:t>
      </w:r>
    </w:p>
    <w:p w14:paraId="5E696BBE" w14:textId="77777777" w:rsidR="00F0624E" w:rsidRPr="00F0624E" w:rsidRDefault="00F0624E" w:rsidP="00F0624E">
      <w:r w:rsidRPr="00F0624E">
        <w:rPr>
          <w:b/>
          <w:bCs/>
        </w:rPr>
        <w:t>РЕШИЛ:</w:t>
      </w:r>
    </w:p>
    <w:p w14:paraId="300C179F" w14:textId="0D573B88" w:rsidR="005A7B2A" w:rsidRDefault="00F0624E" w:rsidP="00F0624E">
      <w:r w:rsidRPr="00F0624E">
        <w:t xml:space="preserve">1.Отчет главы администрации сторожевского 2-го сельского поселения о проделанной работе за 2012 год – принять к сведению. </w:t>
      </w:r>
      <w:r w:rsidRPr="00F0624E">
        <w:br/>
      </w:r>
      <w:r w:rsidRPr="00F0624E">
        <w:br/>
        <w:t xml:space="preserve">(Отчет прилагается) </w:t>
      </w:r>
      <w:r w:rsidRPr="00F0624E">
        <w:br/>
      </w:r>
      <w:r w:rsidRPr="00F0624E">
        <w:br/>
        <w:t xml:space="preserve">Глава Сторожевского 2-го </w:t>
      </w:r>
      <w:r w:rsidRPr="00F0624E">
        <w:br/>
        <w:t xml:space="preserve">сельского поселения </w:t>
      </w:r>
      <w:proofErr w:type="spellStart"/>
      <w:r w:rsidRPr="00F0624E">
        <w:t>Н.П.Соколова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8"/>
    <w:rsid w:val="00312C96"/>
    <w:rsid w:val="005A7B2A"/>
    <w:rsid w:val="008D6E62"/>
    <w:rsid w:val="00C81128"/>
    <w:rsid w:val="00EE60AA"/>
    <w:rsid w:val="00F0624E"/>
    <w:rsid w:val="00F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339C-F0B9-4813-AAF5-F445C06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5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5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5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5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5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5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5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5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5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5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3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2025-03-20T06:49:00Z</dcterms:created>
  <dcterms:modified xsi:type="dcterms:W3CDTF">2025-03-20T06:49:00Z</dcterms:modified>
</cp:coreProperties>
</file>