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B9762" w14:textId="77777777" w:rsidR="008D7843" w:rsidRPr="008D7843" w:rsidRDefault="008D7843" w:rsidP="008D7843">
      <w:r w:rsidRPr="008D7843">
        <w:rPr>
          <w:b/>
          <w:bCs/>
        </w:rPr>
        <w:t>СОВЕТ НАРОДНЫХ ДЕПУТАТОВ СТОРОЖЕВСКОГО 2-ГО </w:t>
      </w:r>
    </w:p>
    <w:p w14:paraId="77EB5215" w14:textId="77777777" w:rsidR="008D7843" w:rsidRPr="008D7843" w:rsidRDefault="008D7843" w:rsidP="008D7843">
      <w:r w:rsidRPr="008D7843">
        <w:rPr>
          <w:b/>
          <w:bCs/>
        </w:rPr>
        <w:t>СЕЛЬСКОГО ПОСЕЛЕНИЯ ЛИСКИНСКОГО МУНИЦИПАЛЬНОГО РАЙОНА ВОРОНЕЖСКОЙ ОБЛАСТИ</w:t>
      </w:r>
    </w:p>
    <w:p w14:paraId="19B8EB6A" w14:textId="77777777" w:rsidR="008D7843" w:rsidRPr="008D7843" w:rsidRDefault="008D7843" w:rsidP="008D7843"/>
    <w:p w14:paraId="662BF7AE" w14:textId="77777777" w:rsidR="008D7843" w:rsidRPr="008D7843" w:rsidRDefault="008D7843" w:rsidP="008D7843"/>
    <w:p w14:paraId="3FC9B490" w14:textId="77777777" w:rsidR="008D7843" w:rsidRPr="008D7843" w:rsidRDefault="008D7843" w:rsidP="008D7843">
      <w:r w:rsidRPr="008D7843">
        <w:rPr>
          <w:b/>
          <w:bCs/>
        </w:rPr>
        <w:t>Р Е Ш Е Н И Е №119 </w:t>
      </w:r>
    </w:p>
    <w:p w14:paraId="26F6E14C" w14:textId="3820D6CC" w:rsidR="005A7B2A" w:rsidRDefault="008D7843" w:rsidP="008D7843">
      <w:r w:rsidRPr="008D7843">
        <w:br/>
        <w:t xml:space="preserve">от «13» декабря 2013 г. </w:t>
      </w:r>
      <w:r w:rsidRPr="008D7843">
        <w:br/>
      </w:r>
      <w:r w:rsidRPr="008D7843">
        <w:br/>
        <w:t xml:space="preserve">Об утверждении отчета об </w:t>
      </w:r>
      <w:r w:rsidRPr="008D7843">
        <w:br/>
        <w:t xml:space="preserve">исполнении бюджета </w:t>
      </w:r>
      <w:r w:rsidRPr="008D7843">
        <w:br/>
        <w:t xml:space="preserve">Сторожевского 2-го сельского поселения </w:t>
      </w:r>
      <w:r w:rsidRPr="008D7843">
        <w:br/>
        <w:t xml:space="preserve">Лискинского района Воронежской области </w:t>
      </w:r>
      <w:r w:rsidRPr="008D7843">
        <w:br/>
        <w:t xml:space="preserve">за 9 месяцев 2013 год </w:t>
      </w:r>
      <w:r w:rsidRPr="008D7843">
        <w:br/>
      </w:r>
      <w:r w:rsidRPr="008D7843">
        <w:br/>
        <w:t xml:space="preserve">Бюджет Сторожевского 2-го сельского поселения за полугодие 2013 года по доходам исполнен на 54,3 % или в бюджет поселения поступило 2339,1 тыс. руб., при плане 4306,3 тыс. руб., </w:t>
      </w:r>
      <w:r w:rsidRPr="008D7843">
        <w:br/>
        <w:t xml:space="preserve">из них собственных доходов получено 1422,7 тыс. руб., что составляет 106,1% от общей суммы доходов. </w:t>
      </w:r>
      <w:r w:rsidRPr="008D7843">
        <w:br/>
        <w:t xml:space="preserve">Налоговых доходов в бюджет поселения поступило 836,5 тыс. руб. или 137,4 % от плана 2013 года. </w:t>
      </w:r>
      <w:r w:rsidRPr="008D7843">
        <w:br/>
        <w:t xml:space="preserve">По неналоговым доходам бюджет поселения выполнен на 62,4 % или поступило 356,4 тыс. руб. при плане 571,0 тыс. руб. </w:t>
      </w:r>
      <w:r w:rsidRPr="008D7843">
        <w:br/>
        <w:t xml:space="preserve">Расходы за полугодие 2013 года составили 2034,1 тыс. руб. при плане 4346,3 тыс. руб. или 46,8 % к плану текущего года. </w:t>
      </w:r>
      <w:r w:rsidRPr="008D7843">
        <w:br/>
        <w:t xml:space="preserve">Расходы по фактическому исполнению на Общегосударственные вопросы составили 1041,4 тыс. руб., </w:t>
      </w:r>
      <w:r w:rsidRPr="008D7843">
        <w:br/>
        <w:t xml:space="preserve">Жилищно-коммунальное хозяйство 667,8 тыс. руб., </w:t>
      </w:r>
      <w:r w:rsidRPr="008D7843">
        <w:br/>
        <w:t xml:space="preserve">Культура 274,8 </w:t>
      </w:r>
      <w:proofErr w:type="spellStart"/>
      <w:r w:rsidRPr="008D7843">
        <w:t>тыс.руб</w:t>
      </w:r>
      <w:proofErr w:type="spellEnd"/>
      <w:r w:rsidRPr="008D7843">
        <w:t xml:space="preserve">., </w:t>
      </w:r>
      <w:r w:rsidRPr="008D7843">
        <w:br/>
        <w:t xml:space="preserve">Мобилизационная и вневойсковая подготовка 18,0 </w:t>
      </w:r>
      <w:proofErr w:type="spellStart"/>
      <w:r w:rsidRPr="008D7843">
        <w:t>тыс.руб</w:t>
      </w:r>
      <w:proofErr w:type="spellEnd"/>
      <w:r w:rsidRPr="008D7843">
        <w:t xml:space="preserve">. </w:t>
      </w:r>
      <w:r w:rsidRPr="008D7843">
        <w:br/>
        <w:t xml:space="preserve">Национальная экономика 34,5 </w:t>
      </w:r>
      <w:proofErr w:type="spellStart"/>
      <w:r w:rsidRPr="008D7843">
        <w:t>тыс.руб</w:t>
      </w:r>
      <w:proofErr w:type="spellEnd"/>
      <w:r w:rsidRPr="008D7843">
        <w:t xml:space="preserve">. </w:t>
      </w:r>
      <w:r w:rsidRPr="008D7843">
        <w:br/>
      </w:r>
      <w:r w:rsidRPr="008D7843">
        <w:br/>
      </w:r>
      <w:r w:rsidRPr="008D7843">
        <w:br/>
      </w:r>
      <w:r w:rsidRPr="008D7843">
        <w:br/>
        <w:t xml:space="preserve">Глава Сторожевского 2-го </w:t>
      </w:r>
      <w:r w:rsidRPr="008D7843">
        <w:br/>
        <w:t xml:space="preserve">сельского поселения </w:t>
      </w:r>
      <w:proofErr w:type="spellStart"/>
      <w:r w:rsidRPr="008D7843">
        <w:t>Н.П.Соколова</w:t>
      </w:r>
      <w:proofErr w:type="spellEnd"/>
    </w:p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63B"/>
    <w:rsid w:val="002D463B"/>
    <w:rsid w:val="00312C96"/>
    <w:rsid w:val="005A7B2A"/>
    <w:rsid w:val="008D6E62"/>
    <w:rsid w:val="008D7843"/>
    <w:rsid w:val="00C81128"/>
    <w:rsid w:val="00EE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6CCC35-18A2-45FD-A62E-4BA63A234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46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46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46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46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46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46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46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46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46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46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D46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D46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D463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D463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D463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D463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D463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D463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D46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D46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D46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D46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D46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D463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D463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D463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D46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D463B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D463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6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2025-03-20T06:38:00Z</dcterms:created>
  <dcterms:modified xsi:type="dcterms:W3CDTF">2025-03-20T06:38:00Z</dcterms:modified>
</cp:coreProperties>
</file>