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36" w:rsidRDefault="00650936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F21EF" w:rsidRPr="002A09D7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="007F21EF"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F21EF" w:rsidRDefault="007F21EF" w:rsidP="000845C7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0845C7" w:rsidRPr="002A09D7" w:rsidRDefault="000845C7" w:rsidP="000845C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94A81" w:rsidRDefault="00794A81" w:rsidP="002A09D7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5C00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06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5C00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февраля 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5093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2020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ода №</w:t>
      </w:r>
      <w:r w:rsidR="00DB7E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168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A09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DB7EBE" w:rsidRPr="00DB7EBE" w:rsidRDefault="00DB7EBE" w:rsidP="00DB7EBE">
      <w:pPr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EBE"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E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B7E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B7EBE">
        <w:rPr>
          <w:rFonts w:ascii="Times New Roman" w:hAnsi="Times New Roman" w:cs="Times New Roman"/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6" w:history="1">
        <w:r w:rsidRPr="00DB7E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B7EBE">
        <w:rPr>
          <w:rFonts w:ascii="Times New Roman" w:hAnsi="Times New Roman" w:cs="Times New Roman"/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Сторожевского 2-го сельского</w:t>
      </w:r>
      <w:r w:rsidRPr="00DB7EBE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BE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BE"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</w:p>
    <w:p w:rsidR="00DB7EBE" w:rsidRPr="00DB7EBE" w:rsidRDefault="00DB7EBE" w:rsidP="00DB7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7EBE" w:rsidRPr="00DB7EBE" w:rsidRDefault="00DB7EBE" w:rsidP="00DB7EBE">
      <w:pPr>
        <w:pStyle w:val="Con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Лискинского муниципального района Воронежской области </w:t>
      </w:r>
      <w:r w:rsidRPr="00DB7EB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B7EBE" w:rsidRDefault="00DB7EBE" w:rsidP="00DB7E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7EBE">
        <w:rPr>
          <w:rFonts w:ascii="Times New Roman" w:hAnsi="Times New Roman" w:cs="Times New Roman"/>
          <w:sz w:val="28"/>
          <w:szCs w:val="28"/>
        </w:rPr>
        <w:t xml:space="preserve">2.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порядке, установленном статьей 46 Устава Сторожевского 2-го сельского поселения Лискинского муниципального района Воронежской области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B7EBE" w:rsidRDefault="00DB7EBE" w:rsidP="00DB7EBE">
      <w:pPr>
        <w:pStyle w:val="Con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обнародования.</w:t>
      </w:r>
    </w:p>
    <w:p w:rsidR="00DB7EBE" w:rsidRPr="00DB7EBE" w:rsidRDefault="00DB7EBE" w:rsidP="00DB7EBE">
      <w:pPr>
        <w:pStyle w:val="ConsNormal"/>
        <w:widowControl/>
        <w:tabs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DB7EB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7EBE" w:rsidRPr="00DB7EBE" w:rsidRDefault="00DB7EBE" w:rsidP="00DB7EBE">
      <w:pPr>
        <w:rPr>
          <w:rFonts w:ascii="Times New Roman" w:hAnsi="Times New Roman" w:cs="Times New Roman"/>
          <w:sz w:val="28"/>
          <w:szCs w:val="28"/>
        </w:rPr>
      </w:pPr>
    </w:p>
    <w:p w:rsidR="00DB7EBE" w:rsidRDefault="00DB7EBE" w:rsidP="00DB7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Глава Сторожевского 2-го </w:t>
      </w:r>
    </w:p>
    <w:p w:rsidR="00DB7EBE" w:rsidRPr="00A33FF1" w:rsidRDefault="00DB7EBE" w:rsidP="00DB7EBE">
      <w:pPr>
        <w:spacing w:after="0" w:line="240" w:lineRule="auto"/>
        <w:ind w:left="578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    Н.П.Соколова</w:t>
      </w:r>
    </w:p>
    <w:p w:rsidR="00DB7EBE" w:rsidRPr="00DB7EBE" w:rsidRDefault="00DB7EBE" w:rsidP="00DB7EBE">
      <w:pPr>
        <w:rPr>
          <w:rFonts w:ascii="Times New Roman" w:hAnsi="Times New Roman" w:cs="Times New Roman"/>
          <w:sz w:val="24"/>
          <w:szCs w:val="24"/>
        </w:rPr>
      </w:pPr>
      <w:r w:rsidRPr="00DB7EBE">
        <w:rPr>
          <w:rFonts w:ascii="Times New Roman" w:hAnsi="Times New Roman" w:cs="Times New Roman"/>
          <w:sz w:val="24"/>
          <w:szCs w:val="24"/>
        </w:rPr>
        <w:tab/>
      </w:r>
      <w:r w:rsidRPr="00DB7EBE">
        <w:rPr>
          <w:rFonts w:ascii="Times New Roman" w:hAnsi="Times New Roman" w:cs="Times New Roman"/>
          <w:sz w:val="24"/>
          <w:szCs w:val="24"/>
        </w:rPr>
        <w:tab/>
      </w:r>
      <w:r w:rsidRPr="00DB7EBE">
        <w:rPr>
          <w:rFonts w:ascii="Times New Roman" w:hAnsi="Times New Roman" w:cs="Times New Roman"/>
          <w:sz w:val="24"/>
          <w:szCs w:val="24"/>
        </w:rPr>
        <w:tab/>
      </w:r>
      <w:r w:rsidRPr="00DB7EBE">
        <w:rPr>
          <w:rFonts w:ascii="Times New Roman" w:hAnsi="Times New Roman" w:cs="Times New Roman"/>
          <w:sz w:val="24"/>
          <w:szCs w:val="24"/>
        </w:rPr>
        <w:tab/>
      </w:r>
      <w:r w:rsidRPr="00DB7EBE">
        <w:rPr>
          <w:rFonts w:ascii="Times New Roman" w:hAnsi="Times New Roman" w:cs="Times New Roman"/>
          <w:sz w:val="24"/>
          <w:szCs w:val="24"/>
        </w:rPr>
        <w:tab/>
      </w:r>
    </w:p>
    <w:p w:rsidR="00DB7EBE" w:rsidRP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P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Pr="00DB7EBE" w:rsidRDefault="00DB7EBE" w:rsidP="00DB7EBE">
      <w:pPr>
        <w:ind w:left="5670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EBE" w:rsidRPr="00791F89" w:rsidRDefault="00DB7EBE" w:rsidP="00DB7EBE">
      <w:pPr>
        <w:shd w:val="clear" w:color="auto" w:fill="FFFFFF"/>
        <w:tabs>
          <w:tab w:val="left" w:pos="1905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решению Совета народных депутатов</w:t>
      </w:r>
    </w:p>
    <w:p w:rsidR="00DB7EBE" w:rsidRPr="00791F89" w:rsidRDefault="00DB7EBE" w:rsidP="00DB7EB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DB7EBE" w:rsidRPr="00791F89" w:rsidRDefault="00DB7EBE" w:rsidP="00DB7EB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DB7EBE" w:rsidRPr="00C779FD" w:rsidRDefault="00DB7EBE" w:rsidP="00DB7EB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06</w:t>
      </w:r>
      <w:r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февраля 2020</w:t>
      </w:r>
      <w:r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168</w:t>
      </w:r>
      <w:r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DB7EBE" w:rsidRPr="00DB7EBE" w:rsidRDefault="00DB7EBE" w:rsidP="00DB7EBE">
      <w:pPr>
        <w:pStyle w:val="ConsNormal"/>
        <w:widowControl/>
        <w:ind w:right="-28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BE" w:rsidRPr="00DB7EBE" w:rsidRDefault="00DB7EBE" w:rsidP="00DB7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B7EBE" w:rsidRPr="00DB7EBE" w:rsidRDefault="00DB7EBE" w:rsidP="00DB7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E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  </w:t>
      </w:r>
      <w:r>
        <w:rPr>
          <w:rFonts w:ascii="Times New Roman" w:hAnsi="Times New Roman" w:cs="Times New Roman"/>
          <w:b/>
          <w:sz w:val="28"/>
          <w:szCs w:val="28"/>
        </w:rPr>
        <w:t>Сторожевского 2-го</w:t>
      </w:r>
      <w:r w:rsidRPr="00DB7E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B7EBE" w:rsidRPr="00DB7EBE" w:rsidRDefault="00DB7EBE" w:rsidP="00DB7EBE">
      <w:pPr>
        <w:rPr>
          <w:rFonts w:ascii="Times New Roman" w:hAnsi="Times New Roman" w:cs="Times New Roman"/>
          <w:sz w:val="28"/>
          <w:szCs w:val="28"/>
        </w:rPr>
      </w:pP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DB7EB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7" w:history="1">
        <w:r w:rsidRPr="00DB7EBE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DB7EBE">
        <w:rPr>
          <w:rFonts w:ascii="Times New Roman" w:hAnsi="Times New Roman" w:cs="Times New Roman"/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DB7E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B7EBE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bookmarkStart w:id="2" w:name="sub_1002"/>
      <w:bookmarkEnd w:id="1"/>
      <w:r w:rsidRPr="00DB7EB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Сторожевского 2-го сельского</w:t>
      </w:r>
      <w:r w:rsidRPr="00DB7EBE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области.</w:t>
      </w:r>
    </w:p>
    <w:bookmarkEnd w:id="2"/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2. Гражданам (физическим лицам), в том числе представителям организаций (юридических лиц), общественных объединений,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народных депутатов, заседаниях комитетов и комиссий Совета народных депутатов, депутатских слушаниях и иных мероприятиях, проводимых 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поселения</w:t>
      </w:r>
      <w:r w:rsidRPr="00DB7EBE">
        <w:rPr>
          <w:rFonts w:ascii="Times New Roman" w:hAnsi="Times New Roman" w:cs="Times New Roman"/>
          <w:sz w:val="28"/>
          <w:szCs w:val="28"/>
        </w:rPr>
        <w:t xml:space="preserve"> (далее – мероприятие), посредством отведения отдельных мест в зале заседания.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3. Гражданин, изъявивший желание присутствовать на мероприятии (далее - заинтересованное лицо), не позднее чем за три рабочих дня до дня проведения мероприятия предоставляет в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2-го сельского поселения </w:t>
      </w:r>
      <w:r w:rsidRPr="00DB7EBE">
        <w:rPr>
          <w:rFonts w:ascii="Times New Roman" w:hAnsi="Times New Roman" w:cs="Times New Roman"/>
          <w:sz w:val="28"/>
          <w:szCs w:val="28"/>
        </w:rPr>
        <w:t>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также способа уведомления о принятом по результатам рассмотрения его заявления решении, позволяющего подтвердить факт получения данного уведомления.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Заинтересованное лицо вправе направить данное заявление с использованием средств почтовой связи, электронного документооборота (при наличии технической возможности).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поселения</w:t>
      </w:r>
      <w:r w:rsidRPr="00DB7EBE">
        <w:rPr>
          <w:rFonts w:ascii="Times New Roman" w:hAnsi="Times New Roman" w:cs="Times New Roman"/>
          <w:sz w:val="28"/>
          <w:szCs w:val="28"/>
        </w:rPr>
        <w:t xml:space="preserve"> порядком организация документооборота и делопроизводства.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5. По результатам рассмотрения заявления председателем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Pr="00DB7EBE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помещении, в котором предполагается проведение мероприятия. 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6. Заинтересованному лицу отказывается в праве присутствовать на мероприятии, в следующих случаях:</w:t>
      </w:r>
    </w:p>
    <w:p w:rsidR="00DB7EBE" w:rsidRPr="00DB7EBE" w:rsidRDefault="00DB7EBE" w:rsidP="00DB7EBE">
      <w:pPr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1) указания в заявлении недостоверных сведений;</w:t>
      </w:r>
    </w:p>
    <w:p w:rsidR="00DB7EBE" w:rsidRPr="00DB7EBE" w:rsidRDefault="00DB7EBE" w:rsidP="00DB7EBE">
      <w:pPr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</w:t>
      </w:r>
      <w:r w:rsidR="00FD501B">
        <w:rPr>
          <w:rFonts w:ascii="Times New Roman" w:hAnsi="Times New Roman" w:cs="Times New Roman"/>
          <w:sz w:val="28"/>
          <w:szCs w:val="28"/>
        </w:rPr>
        <w:t>тайну.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позднее чем за один рабочий день до дня проведения мероприятия с указанием основания отказа.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7. Доступ заинтересованного лица в здание (помещение),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DB7EBE" w:rsidRPr="00DB7EBE" w:rsidRDefault="00DB7EBE" w:rsidP="00DB7EBE">
      <w:pPr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 </w:t>
      </w:r>
      <w:r w:rsidRPr="00DB7EBE">
        <w:rPr>
          <w:rFonts w:ascii="Times New Roman" w:hAnsi="Times New Roman" w:cs="Times New Roman"/>
          <w:sz w:val="28"/>
          <w:szCs w:val="28"/>
        </w:rPr>
        <w:tab/>
        <w:t>8. Заинтересованное лицо с согласия председателя Совета народных депутатов</w:t>
      </w:r>
      <w:r w:rsidR="00BE3EAF">
        <w:rPr>
          <w:rFonts w:ascii="Times New Roman" w:hAnsi="Times New Roman" w:cs="Times New Roman"/>
          <w:sz w:val="28"/>
          <w:szCs w:val="28"/>
        </w:rPr>
        <w:t xml:space="preserve"> Сторожевского 2-го сельского поселения</w:t>
      </w:r>
      <w:r w:rsidRPr="00DB7EBE">
        <w:rPr>
          <w:rFonts w:ascii="Times New Roman" w:hAnsi="Times New Roman" w:cs="Times New Roman"/>
          <w:sz w:val="28"/>
          <w:szCs w:val="28"/>
        </w:rPr>
        <w:t xml:space="preserve">  вправе производить </w:t>
      </w:r>
      <w:r w:rsidRPr="00DB7EBE">
        <w:rPr>
          <w:rFonts w:ascii="Times New Roman" w:hAnsi="Times New Roman" w:cs="Times New Roman"/>
          <w:sz w:val="28"/>
          <w:szCs w:val="28"/>
        </w:rPr>
        <w:lastRenderedPageBreak/>
        <w:t>запись, а также фиксировать ход заседания в иных формах, которые предусмотрены законодательством Российской Федерации.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народных депутатов </w:t>
      </w:r>
      <w:r w:rsidR="00BE3EAF"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="00BE3EAF" w:rsidRPr="00DB7EBE">
        <w:rPr>
          <w:rFonts w:ascii="Times New Roman" w:hAnsi="Times New Roman" w:cs="Times New Roman"/>
          <w:sz w:val="28"/>
          <w:szCs w:val="28"/>
        </w:rPr>
        <w:t xml:space="preserve"> </w:t>
      </w:r>
      <w:r w:rsidRPr="00DB7EBE">
        <w:rPr>
          <w:rFonts w:ascii="Times New Roman" w:hAnsi="Times New Roman" w:cs="Times New Roman"/>
          <w:sz w:val="28"/>
          <w:szCs w:val="28"/>
        </w:rPr>
        <w:t>порядок проведения мероприятия.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 xml:space="preserve"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народных депутатов </w:t>
      </w:r>
      <w:r w:rsidR="00BE3EAF">
        <w:rPr>
          <w:rFonts w:ascii="Times New Roman" w:hAnsi="Times New Roman" w:cs="Times New Roman"/>
          <w:sz w:val="28"/>
          <w:szCs w:val="28"/>
        </w:rPr>
        <w:t>Сторожевского 2-го сельского поселения</w:t>
      </w:r>
      <w:r w:rsidR="00BE3EAF" w:rsidRPr="00DB7EBE">
        <w:rPr>
          <w:rFonts w:ascii="Times New Roman" w:hAnsi="Times New Roman" w:cs="Times New Roman"/>
          <w:sz w:val="28"/>
          <w:szCs w:val="28"/>
        </w:rPr>
        <w:t xml:space="preserve"> </w:t>
      </w:r>
      <w:r w:rsidRPr="00DB7EBE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мероприятия. </w:t>
      </w:r>
    </w:p>
    <w:p w:rsidR="00DB7EBE" w:rsidRPr="00DB7EBE" w:rsidRDefault="00DB7EBE" w:rsidP="00DB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В случае дальнейшего несоблюдения данных условий председательствующим на заседании решается вопрос об удалении заинтересованного лица из зала заседания до окончания мероприятия.</w:t>
      </w:r>
    </w:p>
    <w:p w:rsidR="000845C7" w:rsidRPr="00DB7EBE" w:rsidRDefault="00DB7EBE" w:rsidP="00DB7EBE">
      <w:pPr>
        <w:spacing w:after="0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BE">
        <w:rPr>
          <w:rFonts w:ascii="Times New Roman" w:hAnsi="Times New Roman" w:cs="Times New Roman"/>
          <w:sz w:val="28"/>
          <w:szCs w:val="28"/>
        </w:rPr>
        <w:t>10. Отказ заинтересованному лицу в праве присутствовать на мероприятии может быть обжалован в порядке, установленном законодательством Российской Федераци</w:t>
      </w:r>
    </w:p>
    <w:p w:rsidR="000845C7" w:rsidRPr="00DB7EBE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0845C7">
      <w:pPr>
        <w:spacing w:after="0" w:line="360" w:lineRule="auto"/>
        <w:ind w:left="5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845C7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>
    <w:nsid w:val="562F0044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">
    <w:nsid w:val="724D45EE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21EF"/>
    <w:rsid w:val="0001086E"/>
    <w:rsid w:val="00064300"/>
    <w:rsid w:val="000845C7"/>
    <w:rsid w:val="002227FB"/>
    <w:rsid w:val="00284C09"/>
    <w:rsid w:val="00297509"/>
    <w:rsid w:val="002A09D7"/>
    <w:rsid w:val="002C1188"/>
    <w:rsid w:val="003C7BDC"/>
    <w:rsid w:val="00445069"/>
    <w:rsid w:val="005C00CF"/>
    <w:rsid w:val="0062098A"/>
    <w:rsid w:val="00650936"/>
    <w:rsid w:val="00794A81"/>
    <w:rsid w:val="007F21EF"/>
    <w:rsid w:val="008B7236"/>
    <w:rsid w:val="00981A3B"/>
    <w:rsid w:val="009A7228"/>
    <w:rsid w:val="009C0CA0"/>
    <w:rsid w:val="00A33FF1"/>
    <w:rsid w:val="00A576EA"/>
    <w:rsid w:val="00B0465D"/>
    <w:rsid w:val="00B41E20"/>
    <w:rsid w:val="00B47DB6"/>
    <w:rsid w:val="00BA2AD2"/>
    <w:rsid w:val="00BC7F2D"/>
    <w:rsid w:val="00BE3EAF"/>
    <w:rsid w:val="00CF0E7D"/>
    <w:rsid w:val="00CF4A21"/>
    <w:rsid w:val="00DB7EBE"/>
    <w:rsid w:val="00E2199C"/>
    <w:rsid w:val="00E97836"/>
    <w:rsid w:val="00F14C3D"/>
    <w:rsid w:val="00F52275"/>
    <w:rsid w:val="00FD501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36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010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0108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01086E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010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basedOn w:val="a0"/>
    <w:uiPriority w:val="20"/>
    <w:qFormat/>
    <w:rsid w:val="00650936"/>
    <w:rPr>
      <w:i/>
      <w:iCs/>
    </w:rPr>
  </w:style>
  <w:style w:type="character" w:styleId="a5">
    <w:name w:val="Hyperlink"/>
    <w:basedOn w:val="a0"/>
    <w:uiPriority w:val="99"/>
    <w:semiHidden/>
    <w:unhideWhenUsed/>
    <w:rsid w:val="00DB7EBE"/>
    <w:rPr>
      <w:color w:val="0000FF" w:themeColor="hyperlink"/>
      <w:u w:val="single"/>
    </w:rPr>
  </w:style>
  <w:style w:type="paragraph" w:customStyle="1" w:styleId="ConsNormal">
    <w:name w:val="ConsNormal"/>
    <w:rsid w:val="00DB7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DB7EB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CE9E6DB4A1045B959B815CC8720D4EDC8F673F26C2A45E52BD95B8A9BAF119C6B813F975D2E5965272D9BC1JB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9487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CE9E6DB4A1045B959B815CC8720D4EDC8F673F26C2A45E52BD95B8A9BAF119C6B813F975D2E5965272D9BC1JBTAN" TargetMode="External"/><Relationship Id="rId5" Type="http://schemas.openxmlformats.org/officeDocument/2006/relationships/hyperlink" Target="http://garant-01.op.ru/document?id=9487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2019-03-15T06:19:00Z</cp:lastPrinted>
  <dcterms:created xsi:type="dcterms:W3CDTF">2018-04-05T12:44:00Z</dcterms:created>
  <dcterms:modified xsi:type="dcterms:W3CDTF">2020-02-10T11:28:00Z</dcterms:modified>
</cp:coreProperties>
</file>