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36" w:rsidRDefault="00650936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СОВЕТ  НАРОДНЫХ  ДЕПУТАТОВ</w:t>
      </w:r>
    </w:p>
    <w:p w:rsidR="007F21EF" w:rsidRPr="002A09D7" w:rsidRDefault="002A09D7" w:rsidP="002A09D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СТОРОЖЕВСКОГО 2-ГО</w:t>
      </w:r>
      <w:r w:rsidR="007F21EF"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СЕЛЬСКОГО  ПОСЕЛЕНИЯ</w:t>
      </w: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ЛИСКИНСКОГО  МУНИЦИПАЛЬНОГО РАЙОНА</w:t>
      </w:r>
    </w:p>
    <w:p w:rsidR="007F21EF" w:rsidRDefault="007F21EF" w:rsidP="000845C7">
      <w:pPr>
        <w:pBdr>
          <w:bottom w:val="single" w:sz="12" w:space="1" w:color="auto"/>
        </w:pBd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 ОБЛАСТИ</w:t>
      </w:r>
    </w:p>
    <w:p w:rsidR="000845C7" w:rsidRDefault="000845C7" w:rsidP="000845C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21EF" w:rsidRPr="002A09D7" w:rsidRDefault="007F21EF" w:rsidP="002A09D7">
      <w:pPr>
        <w:spacing w:after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4E7758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  «</w:t>
      </w:r>
      <w:r w:rsidR="004E77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» 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марта 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2021</w:t>
      </w:r>
      <w:r w:rsidRPr="002A09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г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ода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4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№</w:t>
      </w:r>
      <w:r w:rsidR="00B01D6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4E77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31</w:t>
      </w:r>
    </w:p>
    <w:p w:rsidR="007F21EF" w:rsidRPr="004E7758" w:rsidRDefault="004E7758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4E775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4E775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4E7758">
        <w:rPr>
          <w:rFonts w:ascii="Times New Roman" w:hAnsi="Times New Roman" w:cs="Times New Roman"/>
          <w:color w:val="000000"/>
          <w:sz w:val="24"/>
          <w:szCs w:val="24"/>
        </w:rPr>
        <w:t>торожевое 2-е</w:t>
      </w:r>
      <w:r w:rsidR="00CA7D85" w:rsidRPr="004E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DB6" w:rsidRPr="004E7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21EF" w:rsidRPr="004E77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7F21EF" w:rsidRPr="002A09D7" w:rsidRDefault="007F21EF" w:rsidP="002A09D7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</w:rPr>
      </w:pPr>
      <w:r w:rsidRPr="002A09D7">
        <w:rPr>
          <w:rFonts w:ascii="Times New Roman" w:hAnsi="Times New Roman" w:cs="Times New Roman"/>
          <w:color w:val="000000"/>
        </w:rPr>
        <w:t xml:space="preserve">          </w:t>
      </w:r>
    </w:p>
    <w:p w:rsidR="007F21EF" w:rsidRPr="002A09D7" w:rsidRDefault="007F21EF" w:rsidP="002A09D7">
      <w:pPr>
        <w:pStyle w:val="2"/>
        <w:ind w:right="3826"/>
        <w:jc w:val="both"/>
        <w:rPr>
          <w:color w:val="000000"/>
          <w:szCs w:val="28"/>
        </w:rPr>
      </w:pPr>
      <w:r w:rsidRPr="002A09D7">
        <w:rPr>
          <w:color w:val="000000"/>
          <w:szCs w:val="28"/>
        </w:rPr>
        <w:t xml:space="preserve">О внесении изменений   в решение Совета народных депутатов </w:t>
      </w:r>
      <w:r w:rsidR="002A09D7">
        <w:rPr>
          <w:color w:val="000000"/>
          <w:szCs w:val="28"/>
        </w:rPr>
        <w:t>Сторожевского 2-го</w:t>
      </w:r>
      <w:r w:rsidRPr="002A09D7">
        <w:rPr>
          <w:color w:val="000000"/>
          <w:szCs w:val="28"/>
        </w:rPr>
        <w:t xml:space="preserve"> сельского поселения Лискинского муниципального района Воронеж</w:t>
      </w:r>
      <w:r w:rsidR="002A09D7">
        <w:rPr>
          <w:color w:val="000000"/>
          <w:szCs w:val="28"/>
        </w:rPr>
        <w:t>ской области  от 04.05.2016 № 43</w:t>
      </w:r>
      <w:r w:rsidR="008B7236">
        <w:rPr>
          <w:color w:val="000000"/>
          <w:szCs w:val="28"/>
        </w:rPr>
        <w:t xml:space="preserve"> «Об утверждении Положения о бюджетном процессе </w:t>
      </w:r>
      <w:proofErr w:type="gramStart"/>
      <w:r w:rsidR="008B7236">
        <w:rPr>
          <w:color w:val="000000"/>
          <w:szCs w:val="28"/>
        </w:rPr>
        <w:t>в</w:t>
      </w:r>
      <w:proofErr w:type="gramEnd"/>
      <w:r w:rsidR="008B7236">
        <w:rPr>
          <w:color w:val="000000"/>
          <w:szCs w:val="28"/>
        </w:rPr>
        <w:t xml:space="preserve"> </w:t>
      </w:r>
      <w:proofErr w:type="gramStart"/>
      <w:r w:rsidR="008B7236">
        <w:rPr>
          <w:color w:val="000000"/>
          <w:szCs w:val="28"/>
        </w:rPr>
        <w:t>Сторожевском</w:t>
      </w:r>
      <w:proofErr w:type="gramEnd"/>
      <w:r w:rsidR="008B7236">
        <w:rPr>
          <w:color w:val="000000"/>
          <w:szCs w:val="28"/>
        </w:rPr>
        <w:t xml:space="preserve"> 2-ом сельском поселении Лискинского муниципального района Воронежской области»</w:t>
      </w:r>
    </w:p>
    <w:p w:rsidR="007F21EF" w:rsidRPr="002A09D7" w:rsidRDefault="007F21EF" w:rsidP="008B7236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7F21EF" w:rsidP="002A09D7">
      <w:pPr>
        <w:spacing w:after="0"/>
        <w:rPr>
          <w:rFonts w:ascii="Times New Roman" w:hAnsi="Times New Roman" w:cs="Times New Roman"/>
          <w:color w:val="000000"/>
        </w:rPr>
      </w:pPr>
    </w:p>
    <w:p w:rsidR="007F21EF" w:rsidRPr="002A09D7" w:rsidRDefault="00650936" w:rsidP="00A33FF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0936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с Бюджетным Кодексом Российской Федерации, в целях приведения нормативных правовых актов в соответствие с действующим законодательством,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6509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Сторожевского 2-го </w:t>
      </w:r>
      <w:r w:rsidRPr="00650936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</w:p>
    <w:p w:rsidR="007F21EF" w:rsidRPr="002A09D7" w:rsidRDefault="007F21EF" w:rsidP="00A33FF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A09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7F21EF" w:rsidRPr="002A09D7" w:rsidRDefault="007F21EF" w:rsidP="00A33FF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09D7">
        <w:rPr>
          <w:rFonts w:ascii="Times New Roman" w:hAnsi="Times New Roman" w:cs="Times New Roman"/>
          <w:color w:val="000000"/>
          <w:sz w:val="28"/>
          <w:szCs w:val="28"/>
        </w:rPr>
        <w:t>Внести в Положение  о бюджетном процессе в С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торожевском 2-ом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области, утвержденное решением Совета народных депутатов 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Сторожевского 2-го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</w:t>
      </w:r>
      <w:r w:rsidR="002A09D7">
        <w:rPr>
          <w:rFonts w:ascii="Times New Roman" w:hAnsi="Times New Roman" w:cs="Times New Roman"/>
          <w:color w:val="000000"/>
          <w:sz w:val="28"/>
          <w:szCs w:val="28"/>
        </w:rPr>
        <w:t>жской области от 04.05.2016 № 43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</w:t>
      </w:r>
      <w:r w:rsid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бюджетном процессе в Сторожевском 2-ом</w:t>
      </w:r>
      <w:r w:rsidRPr="002A0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2A09D7">
        <w:rPr>
          <w:rFonts w:ascii="Times New Roman" w:hAnsi="Times New Roman" w:cs="Times New Roman"/>
          <w:color w:val="000000"/>
          <w:sz w:val="28"/>
          <w:szCs w:val="28"/>
        </w:rPr>
        <w:t>» (далее – Положение) следующие изменения:</w:t>
      </w:r>
      <w:proofErr w:type="gramEnd"/>
    </w:p>
    <w:p w:rsidR="00B01D6C" w:rsidRDefault="00B01D6C" w:rsidP="00A33FF1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Пункт 3 статьи 38</w:t>
      </w:r>
      <w:r w:rsidR="00650936" w:rsidRPr="00CA7D85">
        <w:rPr>
          <w:rFonts w:ascii="Times New Roman" w:hAnsi="Times New Roman"/>
          <w:sz w:val="28"/>
          <w:szCs w:val="28"/>
        </w:rPr>
        <w:t xml:space="preserve"> Положения </w:t>
      </w:r>
      <w:r w:rsidR="00A33FF1" w:rsidRPr="00CA7D85">
        <w:rPr>
          <w:rFonts w:ascii="Times New Roman" w:hAnsi="Times New Roman"/>
          <w:sz w:val="28"/>
          <w:szCs w:val="28"/>
        </w:rPr>
        <w:t xml:space="preserve"> </w:t>
      </w:r>
      <w:r w:rsidR="00650936" w:rsidRPr="00CA7D8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01D6C" w:rsidRDefault="00B01D6C" w:rsidP="00A33FF1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Б</w:t>
      </w:r>
      <w:r w:rsidRPr="00B01D6C">
        <w:rPr>
          <w:rFonts w:ascii="Times New Roman" w:hAnsi="Times New Roman"/>
          <w:sz w:val="28"/>
          <w:szCs w:val="28"/>
        </w:rPr>
        <w:t>юджетн</w:t>
      </w:r>
      <w:r>
        <w:rPr>
          <w:rFonts w:ascii="Times New Roman" w:hAnsi="Times New Roman"/>
          <w:sz w:val="28"/>
          <w:szCs w:val="28"/>
        </w:rPr>
        <w:t>ый</w:t>
      </w:r>
      <w:r w:rsidRPr="00B01D6C">
        <w:rPr>
          <w:rFonts w:ascii="Times New Roman" w:hAnsi="Times New Roman"/>
          <w:sz w:val="28"/>
          <w:szCs w:val="28"/>
        </w:rPr>
        <w:t xml:space="preserve"> прогноз (проект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B01D6C">
        <w:rPr>
          <w:rFonts w:ascii="Times New Roman" w:hAnsi="Times New Roman"/>
          <w:sz w:val="28"/>
          <w:szCs w:val="28"/>
        </w:rPr>
        <w:t>юджетного прогноза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1D6C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изменений б</w:t>
      </w:r>
      <w:r w:rsidRPr="00B01D6C">
        <w:rPr>
          <w:rFonts w:ascii="Times New Roman" w:hAnsi="Times New Roman"/>
          <w:sz w:val="28"/>
          <w:szCs w:val="28"/>
        </w:rPr>
        <w:t xml:space="preserve">юджетного прогноза) Сторожевского 2-го сельского </w:t>
      </w:r>
      <w:r w:rsidRPr="00B01D6C">
        <w:rPr>
          <w:rFonts w:ascii="Times New Roman" w:hAnsi="Times New Roman"/>
          <w:sz w:val="28"/>
          <w:szCs w:val="28"/>
        </w:rPr>
        <w:lastRenderedPageBreak/>
        <w:t xml:space="preserve">поселения Лискинского муниципального района на долгосрочный период (за исключением показателей финансового обеспечения муниципальных программ Сторожевского 2-го сельского поселения Лискинского муниципального района) представляется в Совет народных депутатов </w:t>
      </w:r>
      <w:r>
        <w:rPr>
          <w:rFonts w:ascii="Times New Roman" w:hAnsi="Times New Roman"/>
          <w:sz w:val="28"/>
          <w:szCs w:val="28"/>
        </w:rPr>
        <w:t xml:space="preserve">Сторожевского 2-го </w:t>
      </w:r>
      <w:r w:rsidRPr="00B01D6C">
        <w:rPr>
          <w:rFonts w:ascii="Times New Roman" w:hAnsi="Times New Roman"/>
          <w:sz w:val="28"/>
          <w:szCs w:val="28"/>
        </w:rPr>
        <w:t>сельского поселения  одновременно с проектом решения о бюджете сельского поселения</w:t>
      </w:r>
      <w:proofErr w:type="gramStart"/>
      <w:r w:rsidRPr="00B01D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01D6C" w:rsidRDefault="00B01D6C" w:rsidP="00B01D6C">
      <w:pPr>
        <w:autoSpaceDN w:val="0"/>
        <w:adjustRightInd w:val="0"/>
        <w:spacing w:before="24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 статьи 59</w:t>
      </w:r>
      <w:r w:rsidRPr="00CA7D85">
        <w:rPr>
          <w:rFonts w:ascii="Times New Roman" w:hAnsi="Times New Roman"/>
          <w:sz w:val="28"/>
          <w:szCs w:val="28"/>
        </w:rPr>
        <w:t xml:space="preserve"> Положения  изложить в следующей редакции:</w:t>
      </w:r>
    </w:p>
    <w:p w:rsidR="00B01D6C" w:rsidRPr="00B01D6C" w:rsidRDefault="00B01D6C" w:rsidP="00B01D6C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01D6C">
        <w:rPr>
          <w:rFonts w:ascii="Times New Roman" w:hAnsi="Times New Roman"/>
          <w:sz w:val="28"/>
          <w:szCs w:val="28"/>
        </w:rPr>
        <w:t xml:space="preserve">1. Бюджетная смета казенного учреждения составляется, </w:t>
      </w:r>
      <w:proofErr w:type="gramStart"/>
      <w:r w:rsidRPr="00B01D6C">
        <w:rPr>
          <w:rFonts w:ascii="Times New Roman" w:hAnsi="Times New Roman"/>
          <w:sz w:val="28"/>
          <w:szCs w:val="28"/>
        </w:rPr>
        <w:t>утверждается и ведется</w:t>
      </w:r>
      <w:proofErr w:type="gramEnd"/>
      <w:r w:rsidRPr="00B01D6C">
        <w:rPr>
          <w:rFonts w:ascii="Times New Roman" w:hAnsi="Times New Roman"/>
          <w:sz w:val="28"/>
          <w:szCs w:val="28"/>
        </w:rPr>
        <w:t xml:space="preserve"> в порядке, определенном главным распорядителем средств бюджета сельского поселения,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B01D6C" w:rsidRDefault="00B01D6C" w:rsidP="00B01D6C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D6C">
        <w:rPr>
          <w:rFonts w:ascii="Times New Roman" w:hAnsi="Times New Roman"/>
          <w:sz w:val="28"/>
          <w:szCs w:val="28"/>
        </w:rPr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</w:t>
      </w:r>
      <w:r w:rsidR="00DC17D8">
        <w:rPr>
          <w:rFonts w:ascii="Times New Roman" w:hAnsi="Times New Roman"/>
          <w:sz w:val="28"/>
          <w:szCs w:val="28"/>
        </w:rPr>
        <w:t>ется руководителем этого органа или иным лицом, уполномоченным действовать в установленном законодательством Российской Федерации порядке то имени этого органа.»</w:t>
      </w:r>
      <w:proofErr w:type="gramEnd"/>
    </w:p>
    <w:p w:rsidR="00DC17D8" w:rsidRDefault="00DC17D8" w:rsidP="00DC17D8">
      <w:pPr>
        <w:autoSpaceDN w:val="0"/>
        <w:adjustRightInd w:val="0"/>
        <w:spacing w:before="24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4 статьи 64</w:t>
      </w:r>
      <w:r w:rsidRPr="00CA7D85">
        <w:rPr>
          <w:rFonts w:ascii="Times New Roman" w:hAnsi="Times New Roman"/>
          <w:sz w:val="28"/>
          <w:szCs w:val="28"/>
        </w:rPr>
        <w:t xml:space="preserve"> Положения  изложить в следующей редакции:</w:t>
      </w:r>
    </w:p>
    <w:p w:rsidR="00DC17D8" w:rsidRPr="00DC17D8" w:rsidRDefault="00DC17D8" w:rsidP="00DC17D8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C17D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C17D8">
        <w:rPr>
          <w:rFonts w:ascii="Times New Roman" w:hAnsi="Times New Roman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 целевое назначение,</w:t>
      </w:r>
      <w:r>
        <w:rPr>
          <w:rFonts w:ascii="Times New Roman" w:hAnsi="Times New Roman"/>
          <w:sz w:val="28"/>
          <w:szCs w:val="28"/>
        </w:rPr>
        <w:t xml:space="preserve"> межбюджетные трансферты бюджетам государственных внебюджетных фондов, за исключением межбюджетных трансфертов, источником финансового обеспечения которых являютсябюджетные ассигнования резервного фонда Президента Российской Федерации,</w:t>
      </w:r>
      <w:r w:rsidRPr="00DC17D8">
        <w:rPr>
          <w:rFonts w:ascii="Times New Roman" w:hAnsi="Times New Roman"/>
          <w:sz w:val="28"/>
          <w:szCs w:val="28"/>
        </w:rPr>
        <w:t xml:space="preserve"> подлежат возврату в доход бюджета, из которого они были ранее предоставлены, в течение первых 15</w:t>
      </w:r>
      <w:proofErr w:type="gramEnd"/>
      <w:r w:rsidRPr="00DC17D8">
        <w:rPr>
          <w:rFonts w:ascii="Times New Roman" w:hAnsi="Times New Roman"/>
          <w:sz w:val="28"/>
          <w:szCs w:val="28"/>
        </w:rPr>
        <w:t xml:space="preserve"> рабочих дней текущего финансового года.</w:t>
      </w:r>
    </w:p>
    <w:p w:rsidR="00DC17D8" w:rsidRPr="00DC17D8" w:rsidRDefault="00DC17D8" w:rsidP="00DC17D8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7D8">
        <w:rPr>
          <w:rFonts w:ascii="Times New Roman" w:hAnsi="Times New Roman"/>
          <w:sz w:val="28"/>
          <w:szCs w:val="28"/>
        </w:rPr>
        <w:t xml:space="preserve">Принятие главным администратором бюджетных средств решения о наличии (об отсутствии) потребности в </w:t>
      </w:r>
      <w:r>
        <w:rPr>
          <w:rFonts w:ascii="Times New Roman" w:hAnsi="Times New Roman"/>
          <w:sz w:val="28"/>
          <w:szCs w:val="28"/>
        </w:rPr>
        <w:t xml:space="preserve">указанных в абзаце первом настоящего пункта </w:t>
      </w:r>
      <w:r w:rsidRPr="00DC17D8">
        <w:rPr>
          <w:rFonts w:ascii="Times New Roman" w:hAnsi="Times New Roman"/>
          <w:sz w:val="28"/>
          <w:szCs w:val="28"/>
        </w:rPr>
        <w:t>межбюджетных трансфертах, не использованных в отчетном финансовом году, а также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DC17D8">
        <w:rPr>
          <w:rFonts w:ascii="Times New Roman" w:hAnsi="Times New Roman"/>
          <w:sz w:val="28"/>
          <w:szCs w:val="28"/>
        </w:rPr>
        <w:t xml:space="preserve">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бюджет, из которого</w:t>
      </w:r>
      <w:proofErr w:type="gramEnd"/>
      <w:r w:rsidRPr="00DC17D8">
        <w:rPr>
          <w:rFonts w:ascii="Times New Roman" w:hAnsi="Times New Roman"/>
          <w:sz w:val="28"/>
          <w:szCs w:val="28"/>
        </w:rPr>
        <w:t xml:space="preserve"> они были ранее предоставлены, в соответствии с отчетом о расходах соответствующего </w:t>
      </w:r>
      <w:r w:rsidRPr="00DC17D8">
        <w:rPr>
          <w:rFonts w:ascii="Times New Roman" w:hAnsi="Times New Roman"/>
          <w:sz w:val="28"/>
          <w:szCs w:val="28"/>
        </w:rPr>
        <w:lastRenderedPageBreak/>
        <w:t>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бюджетных средств.</w:t>
      </w:r>
    </w:p>
    <w:p w:rsidR="00DC17D8" w:rsidRPr="00DC17D8" w:rsidRDefault="00DC17D8" w:rsidP="00DC17D8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7D8">
        <w:rPr>
          <w:rFonts w:ascii="Times New Roman" w:hAnsi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</w:t>
      </w:r>
      <w:r w:rsidR="00FD7CA9">
        <w:rPr>
          <w:rFonts w:ascii="Times New Roman" w:hAnsi="Times New Roman"/>
          <w:sz w:val="28"/>
          <w:szCs w:val="28"/>
        </w:rPr>
        <w:t>, субвенций</w:t>
      </w:r>
      <w:r w:rsidRPr="00DC17D8">
        <w:rPr>
          <w:rFonts w:ascii="Times New Roman" w:hAnsi="Times New Roman"/>
          <w:sz w:val="28"/>
          <w:szCs w:val="28"/>
        </w:rPr>
        <w:t xml:space="preserve"> и иных межбюджетных трансфертов, имеющих целевое назначение,</w:t>
      </w:r>
      <w:r w:rsidR="00FD7CA9">
        <w:rPr>
          <w:rFonts w:ascii="Times New Roman" w:hAnsi="Times New Roman"/>
          <w:sz w:val="28"/>
          <w:szCs w:val="28"/>
        </w:rPr>
        <w:t xml:space="preserve"> межбюджетных трансфертах бюджетам государственных внебюджетных фондов,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</w:t>
      </w:r>
      <w:r w:rsidRPr="00DC17D8">
        <w:rPr>
          <w:rFonts w:ascii="Times New Roman" w:hAnsi="Times New Roman"/>
          <w:sz w:val="28"/>
          <w:szCs w:val="28"/>
        </w:rPr>
        <w:t xml:space="preserve"> не использованных в текущем финансовом году, средства в объеме, не превышающем остатка</w:t>
      </w:r>
      <w:proofErr w:type="gramEnd"/>
      <w:r w:rsidRPr="00DC17D8">
        <w:rPr>
          <w:rFonts w:ascii="Times New Roman" w:hAnsi="Times New Roman"/>
          <w:sz w:val="28"/>
          <w:szCs w:val="28"/>
        </w:rPr>
        <w:t xml:space="preserve"> указанных межбюджетных трансфертов, могут быть возвращены в очередном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DC17D8" w:rsidRPr="00DC17D8" w:rsidRDefault="00DC17D8" w:rsidP="00DC17D8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7D8">
        <w:rPr>
          <w:rFonts w:ascii="Times New Roman" w:hAnsi="Times New Roman"/>
          <w:sz w:val="28"/>
          <w:szCs w:val="28"/>
        </w:rPr>
        <w:t>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</w:t>
      </w:r>
      <w:r w:rsidR="00FD7CA9">
        <w:rPr>
          <w:rFonts w:ascii="Times New Roman" w:hAnsi="Times New Roman"/>
          <w:sz w:val="28"/>
          <w:szCs w:val="28"/>
        </w:rPr>
        <w:t xml:space="preserve"> межбюджетных трансфертов бюджетам государственных внебюджетных фондов, за исключением</w:t>
      </w:r>
      <w:r w:rsidR="00EA4693">
        <w:rPr>
          <w:rFonts w:ascii="Times New Roman" w:hAnsi="Times New Roman"/>
          <w:sz w:val="28"/>
          <w:szCs w:val="28"/>
        </w:rPr>
        <w:t xml:space="preserve"> </w:t>
      </w:r>
      <w:r w:rsidR="00FD7CA9">
        <w:rPr>
          <w:rFonts w:ascii="Times New Roman" w:hAnsi="Times New Roman"/>
          <w:sz w:val="28"/>
          <w:szCs w:val="28"/>
        </w:rPr>
        <w:t>межбюджетных трансфертов, источником финансового обеспечения которых являются бюджетные ассигнования резервного фонда Президента</w:t>
      </w:r>
      <w:r w:rsidR="00EA4693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DC17D8">
        <w:rPr>
          <w:rFonts w:ascii="Times New Roman" w:hAnsi="Times New Roman"/>
          <w:sz w:val="28"/>
          <w:szCs w:val="28"/>
        </w:rPr>
        <w:t xml:space="preserve"> не перечислен в доход соответствующего бюджета, указанные средства подлежат взысканию в доход бюджета, из которого они были предоставлены, в</w:t>
      </w:r>
      <w:proofErr w:type="gramEnd"/>
      <w:r w:rsidRPr="00DC17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17D8">
        <w:rPr>
          <w:rFonts w:ascii="Times New Roman" w:hAnsi="Times New Roman"/>
          <w:sz w:val="28"/>
          <w:szCs w:val="28"/>
        </w:rPr>
        <w:t>порядке</w:t>
      </w:r>
      <w:proofErr w:type="gramEnd"/>
      <w:r w:rsidRPr="00DC17D8">
        <w:rPr>
          <w:rFonts w:ascii="Times New Roman" w:hAnsi="Times New Roman"/>
          <w:sz w:val="28"/>
          <w:szCs w:val="28"/>
        </w:rPr>
        <w:t>, определяемом соответствующим финансовым органом, органом управления государственным внебюджетным фондом с соблюдением общих требований, установленных Министерством финансов Российской Федерации.</w:t>
      </w:r>
    </w:p>
    <w:p w:rsidR="00DC17D8" w:rsidRPr="00CA7D85" w:rsidRDefault="00DC17D8" w:rsidP="00DC17D8">
      <w:pPr>
        <w:autoSpaceDN w:val="0"/>
        <w:adjustRightInd w:val="0"/>
        <w:ind w:left="56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7D8">
        <w:rPr>
          <w:rFonts w:ascii="Times New Roman" w:hAnsi="Times New Roman"/>
          <w:sz w:val="28"/>
          <w:szCs w:val="28"/>
        </w:rPr>
        <w:t>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</w:t>
      </w:r>
      <w:proofErr w:type="gramStart"/>
      <w:r w:rsidRPr="00DC17D8">
        <w:rPr>
          <w:rFonts w:ascii="Times New Roman" w:hAnsi="Times New Roman"/>
          <w:sz w:val="28"/>
          <w:szCs w:val="28"/>
        </w:rPr>
        <w:t>.</w:t>
      </w:r>
      <w:r w:rsidR="00EA4693">
        <w:rPr>
          <w:rFonts w:ascii="Times New Roman" w:hAnsi="Times New Roman"/>
          <w:sz w:val="28"/>
          <w:szCs w:val="28"/>
        </w:rPr>
        <w:t>»</w:t>
      </w:r>
      <w:proofErr w:type="gramEnd"/>
    </w:p>
    <w:p w:rsidR="004E7758" w:rsidRDefault="004E7758" w:rsidP="004E77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758" w:rsidRDefault="000845C7" w:rsidP="004E77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0845C7">
        <w:t xml:space="preserve"> </w:t>
      </w:r>
      <w:r w:rsidR="004E7758" w:rsidRPr="004E775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решение в газете «Сторожевской 2-ой муниципальный вестник» и разместить на официальном сайте администрации Сторожевского 2-го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548CA" w:rsidRPr="004E7758" w:rsidRDefault="000845C7" w:rsidP="004E77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</w:t>
      </w:r>
      <w:proofErr w:type="gramStart"/>
      <w:r w:rsidRPr="000845C7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</w:t>
      </w:r>
      <w:r w:rsidR="00650936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обнародования </w:t>
      </w:r>
      <w:r w:rsidR="00650936">
        <w:rPr>
          <w:rFonts w:ascii="Times New Roman" w:hAnsi="Times New Roman"/>
          <w:sz w:val="28"/>
          <w:szCs w:val="28"/>
        </w:rPr>
        <w:t>и распространяет</w:t>
      </w:r>
      <w:proofErr w:type="gramEnd"/>
      <w:r w:rsidR="00650936">
        <w:rPr>
          <w:rFonts w:ascii="Times New Roman" w:hAnsi="Times New Roman"/>
          <w:sz w:val="28"/>
          <w:szCs w:val="28"/>
        </w:rPr>
        <w:t xml:space="preserve"> свое действия на правоотношения, возникшие с 01 января 202</w:t>
      </w:r>
      <w:r w:rsidR="00EA4693">
        <w:rPr>
          <w:rFonts w:ascii="Times New Roman" w:hAnsi="Times New Roman"/>
          <w:sz w:val="28"/>
          <w:szCs w:val="28"/>
        </w:rPr>
        <w:t>1</w:t>
      </w:r>
      <w:r w:rsidR="00650936">
        <w:rPr>
          <w:rFonts w:ascii="Times New Roman" w:hAnsi="Times New Roman"/>
          <w:sz w:val="28"/>
          <w:szCs w:val="28"/>
        </w:rPr>
        <w:t xml:space="preserve"> года. </w:t>
      </w:r>
    </w:p>
    <w:p w:rsidR="003548CA" w:rsidRDefault="003548CA" w:rsidP="003548C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48CA" w:rsidRDefault="003548CA" w:rsidP="003548C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5C7" w:rsidRDefault="000845C7" w:rsidP="003548CA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Глава Сторожевского 2-го </w:t>
      </w:r>
    </w:p>
    <w:p w:rsidR="0001086E" w:rsidRPr="00A33FF1" w:rsidRDefault="000845C7" w:rsidP="003548CA">
      <w:pPr>
        <w:spacing w:after="0" w:line="240" w:lineRule="auto"/>
        <w:ind w:left="578" w:hanging="5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0845C7">
        <w:rPr>
          <w:rFonts w:ascii="Times New Roman" w:hAnsi="Times New Roman" w:cs="Times New Roman"/>
          <w:color w:val="000000"/>
          <w:sz w:val="28"/>
          <w:szCs w:val="28"/>
        </w:rPr>
        <w:t xml:space="preserve">    Н.П.Соколова</w:t>
      </w:r>
    </w:p>
    <w:sectPr w:rsidR="0001086E" w:rsidRPr="00A33FF1" w:rsidSect="002A0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A2A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">
    <w:nsid w:val="562F0044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">
    <w:nsid w:val="724D45EE"/>
    <w:multiLevelType w:val="multilevel"/>
    <w:tmpl w:val="528E76A8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EF"/>
    <w:rsid w:val="0001086E"/>
    <w:rsid w:val="00064300"/>
    <w:rsid w:val="000845C7"/>
    <w:rsid w:val="000F3A3B"/>
    <w:rsid w:val="00200812"/>
    <w:rsid w:val="002227FB"/>
    <w:rsid w:val="00247D51"/>
    <w:rsid w:val="00284C09"/>
    <w:rsid w:val="00297509"/>
    <w:rsid w:val="002A09D7"/>
    <w:rsid w:val="002C1188"/>
    <w:rsid w:val="003548CA"/>
    <w:rsid w:val="003C7BDC"/>
    <w:rsid w:val="00407ADF"/>
    <w:rsid w:val="004E7758"/>
    <w:rsid w:val="005C00CF"/>
    <w:rsid w:val="0062098A"/>
    <w:rsid w:val="00650936"/>
    <w:rsid w:val="00794A81"/>
    <w:rsid w:val="007E7416"/>
    <w:rsid w:val="007F21EF"/>
    <w:rsid w:val="008B7236"/>
    <w:rsid w:val="00907AF3"/>
    <w:rsid w:val="00981A3B"/>
    <w:rsid w:val="009A7228"/>
    <w:rsid w:val="009C0CA0"/>
    <w:rsid w:val="00A33FF1"/>
    <w:rsid w:val="00A576EA"/>
    <w:rsid w:val="00A666B6"/>
    <w:rsid w:val="00B01D6C"/>
    <w:rsid w:val="00B0465D"/>
    <w:rsid w:val="00B13759"/>
    <w:rsid w:val="00B41E20"/>
    <w:rsid w:val="00B47DB6"/>
    <w:rsid w:val="00BA2AD2"/>
    <w:rsid w:val="00BC7F2D"/>
    <w:rsid w:val="00BE4C8B"/>
    <w:rsid w:val="00C22C14"/>
    <w:rsid w:val="00CA7D85"/>
    <w:rsid w:val="00CF0E7D"/>
    <w:rsid w:val="00CF4A21"/>
    <w:rsid w:val="00DC17D8"/>
    <w:rsid w:val="00DC6A60"/>
    <w:rsid w:val="00DE6D23"/>
    <w:rsid w:val="00E2199C"/>
    <w:rsid w:val="00E97836"/>
    <w:rsid w:val="00EA4693"/>
    <w:rsid w:val="00F14C3D"/>
    <w:rsid w:val="00F17B1B"/>
    <w:rsid w:val="00F52275"/>
    <w:rsid w:val="00F83349"/>
    <w:rsid w:val="00FD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D8"/>
  </w:style>
  <w:style w:type="paragraph" w:styleId="2">
    <w:name w:val="heading 2"/>
    <w:basedOn w:val="a"/>
    <w:next w:val="a"/>
    <w:link w:val="20"/>
    <w:qFormat/>
    <w:rsid w:val="007F2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21EF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01086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Title">
    <w:name w:val="Title!Название НПА"/>
    <w:basedOn w:val="a"/>
    <w:rsid w:val="0001086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onsPlusNormal">
    <w:name w:val="ConsPlusNormal Знак"/>
    <w:link w:val="ConsPlusNormal0"/>
    <w:locked/>
    <w:rsid w:val="0001086E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010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Emphasis"/>
    <w:basedOn w:val="a0"/>
    <w:uiPriority w:val="20"/>
    <w:qFormat/>
    <w:rsid w:val="00650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2019-03-15T06:19:00Z</cp:lastPrinted>
  <dcterms:created xsi:type="dcterms:W3CDTF">2018-04-05T12:44:00Z</dcterms:created>
  <dcterms:modified xsi:type="dcterms:W3CDTF">2021-03-31T07:36:00Z</dcterms:modified>
</cp:coreProperties>
</file>