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92" w:rsidRPr="00951D92" w:rsidRDefault="00951D92" w:rsidP="00951D92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5"/>
      </w:tblGrid>
      <w:tr w:rsidR="00BC1E16" w:rsidRPr="00BC1E16" w:rsidTr="00BC1E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C1E16" w:rsidRPr="00BC1E16" w:rsidRDefault="00BC1E16" w:rsidP="00BC1E16">
            <w:pPr>
              <w:spacing w:after="0"/>
              <w:jc w:val="center"/>
              <w:outlineLvl w:val="0"/>
              <w:rPr>
                <w:rFonts w:ascii="Segoe UI" w:eastAsia="Times New Roman" w:hAnsi="Segoe UI" w:cs="Segoe UI"/>
                <w:bCs/>
                <w:kern w:val="36"/>
                <w:sz w:val="32"/>
                <w:szCs w:val="32"/>
                <w:lang w:eastAsia="ru-RU"/>
              </w:rPr>
            </w:pPr>
            <w:r w:rsidRPr="00BC1E16">
              <w:rPr>
                <w:rFonts w:ascii="Segoe UI" w:eastAsia="Times New Roman" w:hAnsi="Segoe UI" w:cs="Segoe UI"/>
                <w:bCs/>
                <w:kern w:val="36"/>
                <w:sz w:val="32"/>
                <w:szCs w:val="32"/>
                <w:lang w:eastAsia="ru-RU"/>
              </w:rPr>
              <w:t>Кадастровая палата по Воронежской области подскажет, как гарантировать безопасность вашей недвижимости</w:t>
            </w:r>
          </w:p>
        </w:tc>
      </w:tr>
      <w:tr w:rsidR="00BC1E16" w:rsidRPr="00F45434" w:rsidTr="00BC1E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C1E16" w:rsidRPr="00F45434" w:rsidRDefault="00BC1E16" w:rsidP="00BC1E16">
            <w:pPr>
              <w:spacing w:after="0"/>
              <w:rPr>
                <w:rFonts w:ascii="Segoe UI" w:eastAsia="Times New Roman" w:hAnsi="Segoe UI" w:cs="Segoe UI"/>
                <w:sz w:val="6"/>
                <w:szCs w:val="6"/>
                <w:lang w:eastAsia="ru-RU"/>
              </w:rPr>
            </w:pPr>
          </w:p>
          <w:p w:rsidR="00F45434" w:rsidRPr="00F45434" w:rsidRDefault="00F45434" w:rsidP="00BC1E16">
            <w:pPr>
              <w:spacing w:after="0"/>
              <w:rPr>
                <w:rFonts w:ascii="Segoe UI" w:eastAsia="Times New Roman" w:hAnsi="Segoe UI" w:cs="Segoe UI"/>
                <w:sz w:val="6"/>
                <w:szCs w:val="6"/>
                <w:lang w:eastAsia="ru-RU"/>
              </w:rPr>
            </w:pPr>
          </w:p>
        </w:tc>
      </w:tr>
      <w:tr w:rsidR="00BC1E16" w:rsidRPr="00BC1E16" w:rsidTr="00BC1E16">
        <w:trPr>
          <w:tblCellSpacing w:w="0" w:type="dxa"/>
        </w:trPr>
        <w:tc>
          <w:tcPr>
            <w:tcW w:w="0" w:type="auto"/>
            <w:vAlign w:val="center"/>
            <w:hideMark/>
          </w:tcPr>
          <w:p w:rsidR="00BC1E16" w:rsidRDefault="00BC1E16" w:rsidP="00BC1E16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Ка</w:t>
            </w:r>
            <w:r w:rsidRPr="00BC1E16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дастровая палата </w:t>
            </w:r>
            <w:r w:rsidRPr="00BC1E16">
              <w:rPr>
                <w:rFonts w:ascii="Segoe UI" w:eastAsia="Times New Roman" w:hAnsi="Segoe UI" w:cs="Segoe UI"/>
                <w:bCs/>
                <w:kern w:val="36"/>
                <w:sz w:val="24"/>
                <w:szCs w:val="24"/>
                <w:lang w:eastAsia="ru-RU"/>
              </w:rPr>
              <w:t>по Воронежской области</w:t>
            </w:r>
            <w:r w:rsidRPr="00BC1E16">
              <w:rPr>
                <w:rFonts w:ascii="Segoe UI" w:eastAsia="Times New Roman" w:hAnsi="Segoe UI" w:cs="Segoe UI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BC1E16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сообщает о том, что обезопасить свое недвижимое имущество от мошеннических действий можно, подав заявление в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Росреестр.</w:t>
            </w:r>
          </w:p>
          <w:p w:rsidR="00BC1E16" w:rsidRDefault="00BC1E16" w:rsidP="00BC1E16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BC1E16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В заявлении необходимо указать, что сделки с принадлежащим собственнику имуществом могут производиться только при его личном участии. Данная возможность регламентируется статьей 36 Федерального закона «О государственной регистрации недвижимости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» от 13.07.2015 № 218-ФЗ.</w:t>
            </w:r>
          </w:p>
          <w:p w:rsidR="00BC1E16" w:rsidRDefault="00BC1E16" w:rsidP="00BC1E16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BC1E16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Запись о невозможности государственной регистрации прав, ограничений прав, обременений объекта недвижимости без личного участия его собственника вносится в Единый государственный реестр недвижимости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.</w:t>
            </w:r>
          </w:p>
          <w:p w:rsidR="00BC1E16" w:rsidRDefault="00BC1E16" w:rsidP="00BC1E16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BC1E16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Наличие записи в 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Реестре недвижимости</w:t>
            </w:r>
            <w:r w:rsidRPr="00BC1E16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является основанием для возврата без рассмотрения заявления, представленного на государственную регистрацию </w:t>
            </w:r>
            <w:proofErr w:type="gramStart"/>
            <w:r w:rsidRPr="00BC1E16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прав</w:t>
            </w:r>
            <w:proofErr w:type="gramEnd"/>
            <w:r w:rsidRPr="00BC1E16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эту недвижимость другим лицом.</w:t>
            </w:r>
          </w:p>
          <w:p w:rsidR="00BC1E16" w:rsidRDefault="00BC1E16" w:rsidP="00BC1E16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BC1E16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Срок внесения записи в 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Реестр недвижимости</w:t>
            </w:r>
            <w:r w:rsidRPr="00BC1E16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– не более пяти рабочих дней со дня приема органом регистрации прав со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ответствующего заявления.</w:t>
            </w:r>
          </w:p>
          <w:p w:rsidR="00BC1E16" w:rsidRPr="00BC1E16" w:rsidRDefault="00BC1E16" w:rsidP="00F45434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BC1E16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Собственник недвижимого имущества или его законный представитель может, во-первых, подать заявление через сеть офисов МФЦ (список МФЦ 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Воронежской области</w:t>
            </w:r>
            <w:r w:rsidRPr="00BC1E16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представлены на сайте www.mfc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36</w:t>
            </w:r>
            <w:r w:rsidRPr="00BC1E16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.ru). Другой способ – воспользоваться «Личным кабинетом правообладателя» на сайте Росреестра </w:t>
            </w:r>
            <w:r w:rsidR="00F45434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(</w:t>
            </w:r>
            <w:proofErr w:type="spellStart"/>
            <w:r w:rsidRPr="00BC1E16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www.rosreestr.ru</w:t>
            </w:r>
            <w:proofErr w:type="spellEnd"/>
            <w:r w:rsidR="00F45434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)</w:t>
            </w:r>
            <w:r w:rsidRPr="00BC1E16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. При этом документ в электронном виде необходимо заверить электронной подписью, которую можно получить в Удостоверяющем центре Кадастрово</w:t>
            </w:r>
            <w:r w:rsidR="00A3397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й палаты (https://uc.kadastr.ru</w:t>
            </w:r>
            <w:r w:rsidRPr="00BC1E16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).</w:t>
            </w:r>
          </w:p>
        </w:tc>
      </w:tr>
    </w:tbl>
    <w:p w:rsidR="00BC1E16" w:rsidRDefault="00BC1E16" w:rsidP="00BC1E16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BC1E16" w:rsidRPr="00905649" w:rsidRDefault="00BC1E16" w:rsidP="00BC1E16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BC1E16" w:rsidRPr="00905649" w:rsidRDefault="00BC1E16" w:rsidP="00BC1E16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BC1E16" w:rsidRPr="00905649" w:rsidRDefault="00BC1E16" w:rsidP="00BC1E16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BC1E16" w:rsidRPr="00905649" w:rsidRDefault="00BC1E16" w:rsidP="00BC1E16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BC1E16" w:rsidRPr="00905649" w:rsidRDefault="00BC1E16" w:rsidP="00BC1E16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BC1E16" w:rsidRPr="00905649" w:rsidRDefault="00BC1E16" w:rsidP="00BC1E16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BC1E16" w:rsidRPr="00905649" w:rsidRDefault="00BC1E16" w:rsidP="00BC1E16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BC1E16" w:rsidRPr="00905649" w:rsidRDefault="00BC1E16" w:rsidP="00BC1E16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6E175C" w:rsidRPr="00BC1E16" w:rsidRDefault="00F45434" w:rsidP="00BC1E16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sectPr w:rsidR="006E175C" w:rsidRPr="00BC1E16" w:rsidSect="00BC1E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E16"/>
    <w:rsid w:val="000F30FF"/>
    <w:rsid w:val="00141AD6"/>
    <w:rsid w:val="0028291F"/>
    <w:rsid w:val="0030420C"/>
    <w:rsid w:val="003512B1"/>
    <w:rsid w:val="00614544"/>
    <w:rsid w:val="00787A77"/>
    <w:rsid w:val="008039C9"/>
    <w:rsid w:val="00951D92"/>
    <w:rsid w:val="009F37C7"/>
    <w:rsid w:val="00A33970"/>
    <w:rsid w:val="00BC1E16"/>
    <w:rsid w:val="00CD4D4D"/>
    <w:rsid w:val="00F4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paragraph" w:styleId="1">
    <w:name w:val="heading 1"/>
    <w:basedOn w:val="a"/>
    <w:link w:val="10"/>
    <w:uiPriority w:val="9"/>
    <w:qFormat/>
    <w:rsid w:val="00BC1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E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miname">
    <w:name w:val="sminame"/>
    <w:basedOn w:val="a0"/>
    <w:rsid w:val="00BC1E16"/>
  </w:style>
  <w:style w:type="paragraph" w:styleId="a3">
    <w:name w:val="Normal (Web)"/>
    <w:basedOn w:val="a"/>
    <w:uiPriority w:val="99"/>
    <w:unhideWhenUsed/>
    <w:rsid w:val="00BC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1500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7</cp:revision>
  <cp:lastPrinted>2018-10-16T11:20:00Z</cp:lastPrinted>
  <dcterms:created xsi:type="dcterms:W3CDTF">2018-08-30T07:31:00Z</dcterms:created>
  <dcterms:modified xsi:type="dcterms:W3CDTF">2018-10-16T11:20:00Z</dcterms:modified>
</cp:coreProperties>
</file>