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A9" w:rsidRDefault="00B428A9" w:rsidP="00B42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428A9" w:rsidRDefault="00972A5A" w:rsidP="00B42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СТОРОЖЕВСКОГО 2-ГО</w:t>
      </w:r>
      <w:r w:rsidR="00B428A9">
        <w:rPr>
          <w:b/>
          <w:sz w:val="28"/>
          <w:szCs w:val="28"/>
        </w:rPr>
        <w:t xml:space="preserve"> СЕЛЬСКОГО ПОСЕЛЕНИЯ</w:t>
      </w:r>
    </w:p>
    <w:p w:rsidR="00B428A9" w:rsidRDefault="00B428A9" w:rsidP="00B42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972A5A" w:rsidRDefault="00B428A9" w:rsidP="00972A5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B428A9" w:rsidRDefault="00B428A9" w:rsidP="00B428A9">
      <w:pPr>
        <w:jc w:val="center"/>
        <w:rPr>
          <w:b/>
          <w:sz w:val="28"/>
          <w:szCs w:val="28"/>
        </w:rPr>
      </w:pPr>
    </w:p>
    <w:p w:rsidR="00B428A9" w:rsidRDefault="00B428A9" w:rsidP="00B428A9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    </w:t>
      </w:r>
    </w:p>
    <w:p w:rsidR="00B428A9" w:rsidRDefault="00B428A9" w:rsidP="00B428A9">
      <w:pPr>
        <w:rPr>
          <w:b/>
          <w:sz w:val="28"/>
          <w:szCs w:val="28"/>
        </w:rPr>
      </w:pPr>
    </w:p>
    <w:p w:rsidR="00B428A9" w:rsidRDefault="00FF3094" w:rsidP="00B428A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«04</w:t>
      </w:r>
      <w:r w:rsidR="00B428A9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окт</w:t>
      </w:r>
      <w:r w:rsidR="00B428A9">
        <w:rPr>
          <w:b/>
          <w:sz w:val="28"/>
          <w:szCs w:val="28"/>
        </w:rPr>
        <w:t>ября  2023 г. № 19-р</w:t>
      </w:r>
    </w:p>
    <w:p w:rsidR="00B428A9" w:rsidRDefault="00B428A9" w:rsidP="00B428A9">
      <w:pPr>
        <w:rPr>
          <w:b/>
          <w:sz w:val="28"/>
          <w:szCs w:val="28"/>
        </w:rPr>
      </w:pPr>
    </w:p>
    <w:p w:rsidR="00B428A9" w:rsidRDefault="00B428A9" w:rsidP="00B428A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</w:t>
      </w:r>
      <w:proofErr w:type="gramStart"/>
      <w:r>
        <w:rPr>
          <w:b/>
          <w:sz w:val="28"/>
          <w:szCs w:val="28"/>
        </w:rPr>
        <w:t>ии ау</w:t>
      </w:r>
      <w:proofErr w:type="gramEnd"/>
      <w:r>
        <w:rPr>
          <w:b/>
          <w:sz w:val="28"/>
          <w:szCs w:val="28"/>
        </w:rPr>
        <w:t>кциона на право заключения</w:t>
      </w:r>
    </w:p>
    <w:p w:rsidR="00B428A9" w:rsidRDefault="00B428A9" w:rsidP="00B428A9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договора на размещение</w:t>
      </w:r>
      <w:r w:rsidR="00972A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нестационарного объекта</w:t>
      </w:r>
    </w:p>
    <w:p w:rsidR="00B428A9" w:rsidRDefault="00B428A9" w:rsidP="00B428A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 Сторожевского 2-го сельского поселения</w:t>
      </w:r>
    </w:p>
    <w:p w:rsidR="00B428A9" w:rsidRDefault="00B428A9" w:rsidP="00B428A9">
      <w:pPr>
        <w:rPr>
          <w:b/>
          <w:sz w:val="28"/>
          <w:szCs w:val="28"/>
        </w:rPr>
      </w:pPr>
    </w:p>
    <w:p w:rsidR="00B428A9" w:rsidRDefault="00B428A9" w:rsidP="00B428A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соответствие со статьей 39.36.Земельного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</w:t>
      </w:r>
    </w:p>
    <w:p w:rsidR="00B428A9" w:rsidRDefault="00B428A9" w:rsidP="00B428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28.12.2009 № 381-ФЗ « Об основах государственного регулирования  торговой  деятельности в Российской Федерации, постановлением администрации Сторожевского 2-го сельского поселения от 22.08.2023 г №40 « Об утверждении схемы размещения нестационарных торговых объектов на территории Сторожевского 2-го сельского поселения Лискинского муниципального района Воронежской области»</w:t>
      </w:r>
    </w:p>
    <w:p w:rsidR="00B428A9" w:rsidRDefault="00FF3094" w:rsidP="00B428A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Провести 07</w:t>
      </w:r>
      <w:r w:rsidR="00B428A9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B428A9">
        <w:rPr>
          <w:sz w:val="28"/>
          <w:szCs w:val="28"/>
        </w:rPr>
        <w:t>.2023 года в 14</w:t>
      </w:r>
      <w:r w:rsidR="00972A5A">
        <w:rPr>
          <w:sz w:val="28"/>
          <w:szCs w:val="28"/>
        </w:rPr>
        <w:t>ч.00мин.</w:t>
      </w:r>
      <w:r w:rsidR="00B428A9">
        <w:rPr>
          <w:sz w:val="28"/>
          <w:szCs w:val="28"/>
        </w:rPr>
        <w:t xml:space="preserve"> в здании администрации Сторожевского 2-го сельского поселения аукцион на право заключения договора на размещение нестационарного торгового объекта на территории Сторожевского 2-го сельского поселения, с подачей предложения о цене в закрытой форме (в запечатанном конверте) по лоту № 1 согласно приложению №1 к настоящему распоряжению.</w:t>
      </w:r>
    </w:p>
    <w:p w:rsidR="00B428A9" w:rsidRDefault="00B428A9" w:rsidP="00B428A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2.Определить:</w:t>
      </w:r>
    </w:p>
    <w:p w:rsidR="00B428A9" w:rsidRDefault="00B428A9" w:rsidP="00B428A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2.1.Начальную цену предмета аукциона на основании отчета об оценке рыночной стоимости  Частнопрактикующий оценщик Авилова Екатерина Валентиновна  №2023/-НТО- 09  от 14.09.2023 года, составленного в </w:t>
      </w:r>
      <w:r>
        <w:rPr>
          <w:sz w:val="28"/>
          <w:szCs w:val="28"/>
        </w:rPr>
        <w:lastRenderedPageBreak/>
        <w:t xml:space="preserve">соответствии с законодательством Российской Федерации об оценочной стоимости. </w:t>
      </w:r>
    </w:p>
    <w:p w:rsidR="00B428A9" w:rsidRDefault="00B428A9" w:rsidP="00B428A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Порядок внесения задатка   и реквизиты счета для внесения задатка-задаток вносится единым платежем в валюте Российской Федерации безналичным путем перечислением суммы задатка на расчетный счет по следующим реквизитам: получатель УФК по Воронежской области (администрация Сторожевского 2-госельского поселения Лискинского муниципального района Воронежской области к/с 03232643206214683100, ИНН 3614001435, КПП 361401001, л/с 05313006140, Банк получателя Отделение Воронеж Банка России/ УФК по Воронежской</w:t>
      </w:r>
      <w:proofErr w:type="gramEnd"/>
      <w:r>
        <w:rPr>
          <w:sz w:val="28"/>
          <w:szCs w:val="28"/>
        </w:rPr>
        <w:t xml:space="preserve"> области  г. Воронеж, БИК ТОФК 012007084, ЕКС 40102810945370000023. Сумма задатка исчисляется в размере 100% от начальной стоимости  лота. Задаток считается перечисленным с момента зачисления денежных средств на счет организатора торгов.</w:t>
      </w:r>
    </w:p>
    <w:p w:rsidR="00B428A9" w:rsidRDefault="00B428A9" w:rsidP="00B428A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информационное сообщение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на право заключения договора на размещение нестационарного торгового объекта в газете «Сторожевской 2-ой  муниципальный вестник» и на официальном  сайте администрации Сторожевского 2-го сельского поселения в сети  «Интернет» согласно приложению 2 к настоящему постановлению.</w:t>
      </w:r>
    </w:p>
    <w:p w:rsidR="00B428A9" w:rsidRDefault="00B428A9" w:rsidP="00B428A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Образовать комиссию по проведению аукциона на право заключения договора на размещение нестационарного торгового  объекта в составе:</w:t>
      </w:r>
    </w:p>
    <w:p w:rsidR="00B428A9" w:rsidRDefault="00B428A9" w:rsidP="00B428A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Соколова Надежда Петровна - глава администрации Сторожевского 2-госельского поселения Лискинского муниципального района Воронежской области – председатель комиссии;</w:t>
      </w:r>
    </w:p>
    <w:p w:rsidR="00B428A9" w:rsidRDefault="00B428A9" w:rsidP="00B428A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Даньшина Анна Николаевна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едущий специалист администрации Сторожевского 2-го сельского поселения- секретарь комиссии;</w:t>
      </w:r>
    </w:p>
    <w:p w:rsidR="00B428A9" w:rsidRDefault="00B428A9" w:rsidP="00B428A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 Каширина Людмила Владимировна - член комиссии;</w:t>
      </w:r>
    </w:p>
    <w:p w:rsidR="00B428A9" w:rsidRDefault="00B428A9" w:rsidP="00B428A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 Сушков Николай Иванович – член комиссии.</w:t>
      </w:r>
    </w:p>
    <w:p w:rsidR="00B428A9" w:rsidRDefault="00B428A9" w:rsidP="00B428A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B428A9" w:rsidRDefault="00B428A9" w:rsidP="00972A5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Глава Сторожевского 2-го</w:t>
      </w:r>
    </w:p>
    <w:p w:rsidR="00B428A9" w:rsidRDefault="00B428A9" w:rsidP="00972A5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Н.П.Соколова</w:t>
      </w:r>
    </w:p>
    <w:p w:rsidR="00972A5A" w:rsidRDefault="00972A5A" w:rsidP="00972A5A">
      <w:pPr>
        <w:pStyle w:val="a3"/>
        <w:ind w:left="4536" w:right="-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1</w:t>
      </w:r>
    </w:p>
    <w:p w:rsidR="00972A5A" w:rsidRDefault="00972A5A" w:rsidP="00972A5A">
      <w:pPr>
        <w:pStyle w:val="a3"/>
        <w:ind w:left="4536" w:right="-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 распоряжению администрации Сторожевского 2-го сельского поселения Лискинского муниципального района Воронежской области</w:t>
      </w:r>
    </w:p>
    <w:p w:rsidR="00972A5A" w:rsidRDefault="00972A5A" w:rsidP="00972A5A">
      <w:pPr>
        <w:pStyle w:val="a3"/>
        <w:ind w:left="4536" w:right="-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«07» октября 2023 г. № 19-р</w:t>
      </w:r>
    </w:p>
    <w:p w:rsidR="00972A5A" w:rsidRDefault="00972A5A" w:rsidP="00972A5A">
      <w:pPr>
        <w:pStyle w:val="a3"/>
        <w:ind w:left="4536" w:right="-284"/>
        <w:jc w:val="both"/>
        <w:rPr>
          <w:sz w:val="20"/>
        </w:rPr>
      </w:pPr>
    </w:p>
    <w:p w:rsidR="00972A5A" w:rsidRDefault="00972A5A" w:rsidP="00972A5A">
      <w:pPr>
        <w:pStyle w:val="a3"/>
        <w:ind w:left="4536" w:right="-284"/>
        <w:jc w:val="both"/>
        <w:rPr>
          <w:sz w:val="20"/>
        </w:rPr>
      </w:pPr>
    </w:p>
    <w:tbl>
      <w:tblPr>
        <w:tblW w:w="5554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8"/>
        <w:gridCol w:w="2307"/>
        <w:gridCol w:w="884"/>
        <w:gridCol w:w="1548"/>
        <w:gridCol w:w="1965"/>
        <w:gridCol w:w="993"/>
        <w:gridCol w:w="1133"/>
        <w:gridCol w:w="1133"/>
      </w:tblGrid>
      <w:tr w:rsidR="00972A5A" w:rsidTr="00972A5A">
        <w:trPr>
          <w:trHeight w:val="148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5A" w:rsidRDefault="00972A5A" w:rsidP="005839B4">
            <w:pPr>
              <w:spacing w:line="276" w:lineRule="auto"/>
              <w:jc w:val="center"/>
            </w:pPr>
            <w:r>
              <w:t>№ лота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5A" w:rsidRDefault="00972A5A" w:rsidP="005839B4">
            <w:pPr>
              <w:spacing w:line="276" w:lineRule="auto"/>
              <w:jc w:val="center"/>
            </w:pPr>
            <w:r>
              <w:t>Адресный ориентир</w:t>
            </w:r>
          </w:p>
          <w:p w:rsidR="00972A5A" w:rsidRDefault="00972A5A" w:rsidP="005839B4">
            <w:pPr>
              <w:spacing w:line="276" w:lineRule="auto"/>
              <w:jc w:val="center"/>
            </w:pPr>
          </w:p>
          <w:p w:rsidR="00972A5A" w:rsidRDefault="00972A5A" w:rsidP="005839B4">
            <w:pPr>
              <w:spacing w:line="276" w:lineRule="auto"/>
              <w:jc w:val="center"/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5A" w:rsidRDefault="00972A5A" w:rsidP="005839B4">
            <w:pPr>
              <w:spacing w:line="276" w:lineRule="auto"/>
              <w:jc w:val="center"/>
            </w:pPr>
            <w:r>
              <w:t>Номер на карте-схеме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5A" w:rsidRDefault="00972A5A" w:rsidP="005839B4">
            <w:pPr>
              <w:spacing w:line="276" w:lineRule="auto"/>
              <w:jc w:val="center"/>
            </w:pPr>
            <w:r>
              <w:t>Вид НТО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5A" w:rsidRDefault="00972A5A" w:rsidP="005839B4">
            <w:pPr>
              <w:spacing w:line="276" w:lineRule="auto"/>
              <w:jc w:val="center"/>
            </w:pPr>
            <w:r>
              <w:t>Период размещения НТО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5A" w:rsidRDefault="00972A5A" w:rsidP="005839B4">
            <w:pPr>
              <w:spacing w:line="276" w:lineRule="auto"/>
              <w:jc w:val="center"/>
            </w:pPr>
            <w:r>
              <w:t>Площадь</w:t>
            </w:r>
          </w:p>
          <w:p w:rsidR="00972A5A" w:rsidRDefault="00972A5A" w:rsidP="005839B4">
            <w:pPr>
              <w:spacing w:line="276" w:lineRule="auto"/>
              <w:jc w:val="center"/>
            </w:pPr>
            <w:r>
              <w:t>кв. м.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2A5A" w:rsidRDefault="00972A5A" w:rsidP="005839B4">
            <w:pPr>
              <w:spacing w:line="276" w:lineRule="auto"/>
              <w:jc w:val="center"/>
            </w:pPr>
            <w:r>
              <w:t>Начальная цена лота, руб. (стоимость права заключения договора на размещение НТО в месяц, руб. без учета НДС)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A5A" w:rsidRDefault="00972A5A" w:rsidP="005839B4">
            <w:pPr>
              <w:spacing w:line="276" w:lineRule="auto"/>
              <w:jc w:val="center"/>
            </w:pPr>
            <w:r>
              <w:t xml:space="preserve">Сумма задатка руб. </w:t>
            </w:r>
          </w:p>
          <w:p w:rsidR="00972A5A" w:rsidRDefault="00972A5A" w:rsidP="005839B4">
            <w:pPr>
              <w:spacing w:line="276" w:lineRule="auto"/>
              <w:jc w:val="center"/>
            </w:pPr>
            <w:r>
              <w:t>100% от начальной стоимости лота</w:t>
            </w:r>
          </w:p>
          <w:p w:rsidR="00972A5A" w:rsidRDefault="00972A5A" w:rsidP="005839B4">
            <w:pPr>
              <w:tabs>
                <w:tab w:val="left" w:pos="1735"/>
              </w:tabs>
              <w:spacing w:line="276" w:lineRule="auto"/>
              <w:ind w:right="1639"/>
            </w:pPr>
          </w:p>
        </w:tc>
      </w:tr>
      <w:tr w:rsidR="00972A5A" w:rsidTr="00972A5A">
        <w:trPr>
          <w:trHeight w:val="819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5A" w:rsidRDefault="00972A5A" w:rsidP="005839B4">
            <w:pPr>
              <w:spacing w:line="276" w:lineRule="auto"/>
            </w:pPr>
            <w:r>
              <w:t>1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5A" w:rsidRDefault="00972A5A" w:rsidP="005839B4">
            <w:pPr>
              <w:spacing w:line="276" w:lineRule="auto"/>
              <w:jc w:val="center"/>
            </w:pPr>
            <w:r>
              <w:t>Воронежская область, Лискинский район, с. Сторожевое 2- е, ул</w:t>
            </w:r>
            <w:proofErr w:type="gramStart"/>
            <w:r>
              <w:t>.Ц</w:t>
            </w:r>
            <w:proofErr w:type="gramEnd"/>
            <w:r>
              <w:t>ентральная,д.32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5A" w:rsidRDefault="00972A5A" w:rsidP="005839B4">
            <w:pPr>
              <w:spacing w:line="276" w:lineRule="auto"/>
              <w:jc w:val="center"/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5A" w:rsidRDefault="00972A5A" w:rsidP="005839B4">
            <w:pPr>
              <w:spacing w:line="276" w:lineRule="auto"/>
              <w:jc w:val="center"/>
            </w:pPr>
            <w:r>
              <w:t>Павильон</w:t>
            </w:r>
          </w:p>
          <w:p w:rsidR="00972A5A" w:rsidRDefault="00972A5A" w:rsidP="005839B4">
            <w:pPr>
              <w:spacing w:line="276" w:lineRule="auto"/>
              <w:jc w:val="center"/>
            </w:pPr>
            <w:r>
              <w:t>(смешанная группа реализуемых товаров)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5A" w:rsidRDefault="00972A5A" w:rsidP="005839B4">
            <w:pPr>
              <w:spacing w:line="276" w:lineRule="auto"/>
              <w:jc w:val="center"/>
            </w:pPr>
            <w:r>
              <w:t>круглогодичный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A5A" w:rsidRDefault="00972A5A" w:rsidP="005839B4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2A5A" w:rsidRDefault="00972A5A" w:rsidP="005839B4">
            <w:pPr>
              <w:spacing w:line="276" w:lineRule="auto"/>
              <w:jc w:val="center"/>
            </w:pPr>
            <w:r>
              <w:t>2572,29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2A5A" w:rsidRDefault="00972A5A" w:rsidP="005839B4">
            <w:pPr>
              <w:spacing w:line="276" w:lineRule="auto"/>
              <w:jc w:val="both"/>
            </w:pPr>
            <w:r>
              <w:t>2572,29</w:t>
            </w:r>
          </w:p>
        </w:tc>
      </w:tr>
    </w:tbl>
    <w:p w:rsidR="00972A5A" w:rsidRDefault="00972A5A" w:rsidP="00972A5A"/>
    <w:p w:rsidR="00972A5A" w:rsidRDefault="00972A5A" w:rsidP="00972A5A"/>
    <w:p w:rsidR="00972A5A" w:rsidRDefault="00972A5A" w:rsidP="00972A5A"/>
    <w:p w:rsidR="00D23354" w:rsidRDefault="00D23354"/>
    <w:sectPr w:rsidR="00D23354" w:rsidSect="00972A5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8A9"/>
    <w:rsid w:val="0013729E"/>
    <w:rsid w:val="003E7113"/>
    <w:rsid w:val="00413049"/>
    <w:rsid w:val="006F5758"/>
    <w:rsid w:val="007B7667"/>
    <w:rsid w:val="007E783B"/>
    <w:rsid w:val="00972A5A"/>
    <w:rsid w:val="00B428A9"/>
    <w:rsid w:val="00C23BD2"/>
    <w:rsid w:val="00D23354"/>
    <w:rsid w:val="00E81C8F"/>
    <w:rsid w:val="00FF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72A5A"/>
    <w:pPr>
      <w:overflowPunct w:val="0"/>
      <w:autoSpaceDE w:val="0"/>
      <w:autoSpaceDN w:val="0"/>
      <w:adjustRightInd w:val="0"/>
      <w:jc w:val="center"/>
    </w:pPr>
    <w:rPr>
      <w:b/>
      <w:sz w:val="22"/>
      <w:szCs w:val="20"/>
    </w:rPr>
  </w:style>
  <w:style w:type="character" w:customStyle="1" w:styleId="a4">
    <w:name w:val="Подзаголовок Знак"/>
    <w:basedOn w:val="a0"/>
    <w:link w:val="a3"/>
    <w:rsid w:val="00972A5A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5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591</Words>
  <Characters>3375</Characters>
  <Application>Microsoft Office Word</Application>
  <DocSecurity>0</DocSecurity>
  <Lines>28</Lines>
  <Paragraphs>7</Paragraphs>
  <ScaleCrop>false</ScaleCrop>
  <Company>RePack by SPecialiST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2023-10-04T12:34:00Z</dcterms:created>
  <dcterms:modified xsi:type="dcterms:W3CDTF">2023-10-04T12:50:00Z</dcterms:modified>
</cp:coreProperties>
</file>